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744" w:rsidRPr="00FE321C" w:rsidRDefault="00382744" w:rsidP="00382744">
      <w:pPr>
        <w:widowControl w:val="0"/>
        <w:tabs>
          <w:tab w:val="center" w:pos="4678"/>
          <w:tab w:val="left" w:pos="7965"/>
        </w:tabs>
        <w:jc w:val="center"/>
        <w:rPr>
          <w:bCs/>
          <w:sz w:val="28"/>
          <w:szCs w:val="28"/>
        </w:rPr>
      </w:pPr>
      <w:r w:rsidRPr="00FE321C">
        <w:rPr>
          <w:bCs/>
          <w:sz w:val="28"/>
          <w:szCs w:val="28"/>
        </w:rPr>
        <w:t>РОССИЙСКАЯ ФЕДЕРАЦИЯ</w:t>
      </w:r>
    </w:p>
    <w:p w:rsidR="00382744" w:rsidRPr="00FE321C" w:rsidRDefault="00382744" w:rsidP="00382744">
      <w:pPr>
        <w:widowControl w:val="0"/>
        <w:jc w:val="center"/>
        <w:rPr>
          <w:bCs/>
          <w:sz w:val="28"/>
          <w:szCs w:val="28"/>
        </w:rPr>
      </w:pPr>
      <w:r w:rsidRPr="00FE321C">
        <w:rPr>
          <w:bCs/>
          <w:sz w:val="28"/>
          <w:szCs w:val="28"/>
        </w:rPr>
        <w:t>РОСТОВСКАЯ ОБЛАСТЬ</w:t>
      </w:r>
    </w:p>
    <w:p w:rsidR="00382744" w:rsidRPr="00FE321C" w:rsidRDefault="00382744" w:rsidP="00382744">
      <w:pPr>
        <w:widowControl w:val="0"/>
        <w:jc w:val="center"/>
        <w:rPr>
          <w:bCs/>
          <w:sz w:val="28"/>
          <w:szCs w:val="28"/>
        </w:rPr>
      </w:pPr>
      <w:r w:rsidRPr="00FE321C">
        <w:rPr>
          <w:bCs/>
          <w:sz w:val="28"/>
          <w:szCs w:val="28"/>
        </w:rPr>
        <w:t>УСТЬ-ДОНЕЦКИЙ ПОСЕЛЕНИЕ</w:t>
      </w:r>
    </w:p>
    <w:p w:rsidR="00382744" w:rsidRPr="00FE321C" w:rsidRDefault="00382744" w:rsidP="00382744">
      <w:pPr>
        <w:widowControl w:val="0"/>
        <w:jc w:val="center"/>
        <w:rPr>
          <w:bCs/>
          <w:sz w:val="28"/>
          <w:szCs w:val="28"/>
        </w:rPr>
      </w:pPr>
      <w:r w:rsidRPr="00FE321C">
        <w:rPr>
          <w:bCs/>
          <w:sz w:val="28"/>
          <w:szCs w:val="28"/>
        </w:rPr>
        <w:t>МУНИЦИПАЛЬНОЕ ОБРАЗОВАНИЕ</w:t>
      </w:r>
    </w:p>
    <w:p w:rsidR="00382744" w:rsidRPr="00FE321C" w:rsidRDefault="00382744" w:rsidP="00382744">
      <w:pPr>
        <w:widowControl w:val="0"/>
        <w:jc w:val="center"/>
        <w:rPr>
          <w:bCs/>
          <w:sz w:val="28"/>
          <w:szCs w:val="28"/>
        </w:rPr>
      </w:pPr>
      <w:r w:rsidRPr="00FE321C">
        <w:rPr>
          <w:bCs/>
          <w:sz w:val="28"/>
          <w:szCs w:val="28"/>
        </w:rPr>
        <w:t>«АПАРИНСКОЕ СЕЛЬСКОЕ ПОСЕЛЕНИЕ»</w:t>
      </w:r>
    </w:p>
    <w:p w:rsidR="00382744" w:rsidRPr="00FE321C" w:rsidRDefault="00382744" w:rsidP="00382744">
      <w:pPr>
        <w:widowControl w:val="0"/>
        <w:jc w:val="center"/>
        <w:rPr>
          <w:bCs/>
          <w:sz w:val="28"/>
          <w:szCs w:val="28"/>
        </w:rPr>
      </w:pPr>
      <w:r w:rsidRPr="00FE321C">
        <w:rPr>
          <w:bCs/>
          <w:sz w:val="28"/>
          <w:szCs w:val="28"/>
        </w:rPr>
        <w:t>Администрация Апаринского сельского поселения</w:t>
      </w:r>
    </w:p>
    <w:p w:rsidR="00382744" w:rsidRPr="00FE321C" w:rsidRDefault="00382744" w:rsidP="00382744">
      <w:pPr>
        <w:widowControl w:val="0"/>
        <w:jc w:val="center"/>
        <w:rPr>
          <w:bCs/>
          <w:sz w:val="28"/>
          <w:szCs w:val="28"/>
        </w:rPr>
      </w:pPr>
    </w:p>
    <w:p w:rsidR="00382744" w:rsidRPr="00FE321C" w:rsidRDefault="00382744" w:rsidP="00382744">
      <w:pPr>
        <w:widowControl w:val="0"/>
        <w:jc w:val="center"/>
        <w:rPr>
          <w:bCs/>
          <w:sz w:val="28"/>
          <w:szCs w:val="28"/>
        </w:rPr>
      </w:pPr>
    </w:p>
    <w:p w:rsidR="00382744" w:rsidRPr="00FE321C" w:rsidRDefault="00382744" w:rsidP="00382744">
      <w:pPr>
        <w:widowControl w:val="0"/>
        <w:jc w:val="center"/>
        <w:rPr>
          <w:bCs/>
          <w:sz w:val="28"/>
          <w:szCs w:val="28"/>
        </w:rPr>
      </w:pPr>
      <w:r w:rsidRPr="00FE321C">
        <w:rPr>
          <w:bCs/>
          <w:sz w:val="28"/>
          <w:szCs w:val="28"/>
        </w:rPr>
        <w:t xml:space="preserve">ПОСТАНОВЛЕНИЕ      </w:t>
      </w:r>
    </w:p>
    <w:p w:rsidR="00382744" w:rsidRPr="00FE321C" w:rsidRDefault="00382744" w:rsidP="00382744">
      <w:pPr>
        <w:widowControl w:val="0"/>
        <w:jc w:val="center"/>
        <w:rPr>
          <w:bCs/>
          <w:sz w:val="28"/>
          <w:szCs w:val="28"/>
        </w:rPr>
      </w:pPr>
    </w:p>
    <w:p w:rsidR="00F81BCF" w:rsidRDefault="00382744" w:rsidP="00382744">
      <w:pPr>
        <w:pStyle w:val="a3"/>
        <w:jc w:val="left"/>
        <w:rPr>
          <w:szCs w:val="28"/>
        </w:rPr>
      </w:pPr>
      <w:proofErr w:type="gramStart"/>
      <w:r w:rsidRPr="00FE321C">
        <w:rPr>
          <w:bCs/>
          <w:szCs w:val="28"/>
        </w:rPr>
        <w:t>« 31</w:t>
      </w:r>
      <w:proofErr w:type="gramEnd"/>
      <w:r w:rsidRPr="00FE321C">
        <w:rPr>
          <w:bCs/>
          <w:szCs w:val="28"/>
        </w:rPr>
        <w:t>» марта 2026 г.                     № 100.08/</w:t>
      </w:r>
      <w:r w:rsidR="00345C8B">
        <w:rPr>
          <w:bCs/>
          <w:szCs w:val="28"/>
        </w:rPr>
        <w:t>40</w:t>
      </w:r>
      <w:r w:rsidRPr="00FE321C">
        <w:rPr>
          <w:bCs/>
          <w:szCs w:val="28"/>
        </w:rPr>
        <w:t xml:space="preserve">-п-26                           х. </w:t>
      </w:r>
      <w:proofErr w:type="spellStart"/>
      <w:r w:rsidRPr="00FE321C">
        <w:rPr>
          <w:bCs/>
          <w:szCs w:val="28"/>
        </w:rPr>
        <w:t>Апаринский</w:t>
      </w:r>
      <w:proofErr w:type="spellEnd"/>
    </w:p>
    <w:p w:rsidR="00273AF3" w:rsidRDefault="00273AF3" w:rsidP="009D3C87">
      <w:pPr>
        <w:pStyle w:val="a3"/>
        <w:jc w:val="left"/>
        <w:rPr>
          <w:szCs w:val="28"/>
        </w:rPr>
      </w:pPr>
    </w:p>
    <w:p w:rsidR="00273AF3" w:rsidRDefault="00273AF3" w:rsidP="009D3C87">
      <w:pPr>
        <w:pStyle w:val="a3"/>
        <w:jc w:val="left"/>
        <w:rPr>
          <w:szCs w:val="28"/>
        </w:rPr>
      </w:pPr>
    </w:p>
    <w:p w:rsidR="00C93282" w:rsidRDefault="009D3C87" w:rsidP="009D3C87">
      <w:pPr>
        <w:pStyle w:val="a3"/>
        <w:jc w:val="left"/>
        <w:rPr>
          <w:szCs w:val="28"/>
        </w:rPr>
      </w:pPr>
      <w:r w:rsidRPr="009B3EEF">
        <w:rPr>
          <w:szCs w:val="28"/>
        </w:rPr>
        <w:t xml:space="preserve">Об утверждении </w:t>
      </w:r>
      <w:r>
        <w:rPr>
          <w:szCs w:val="28"/>
        </w:rPr>
        <w:t xml:space="preserve">Плана мероприятий </w:t>
      </w:r>
    </w:p>
    <w:p w:rsidR="00C93282" w:rsidRDefault="008937B4" w:rsidP="009D3C87">
      <w:pPr>
        <w:pStyle w:val="a3"/>
        <w:jc w:val="left"/>
        <w:rPr>
          <w:color w:val="000000"/>
          <w:szCs w:val="28"/>
        </w:rPr>
      </w:pPr>
      <w:r>
        <w:rPr>
          <w:color w:val="000000"/>
          <w:szCs w:val="28"/>
        </w:rPr>
        <w:t xml:space="preserve">по инвентаризации и оценке эффективности </w:t>
      </w:r>
    </w:p>
    <w:p w:rsidR="00B04673" w:rsidRDefault="008937B4" w:rsidP="009D3C87">
      <w:pPr>
        <w:pStyle w:val="a3"/>
        <w:jc w:val="left"/>
        <w:rPr>
          <w:color w:val="000000"/>
          <w:szCs w:val="28"/>
        </w:rPr>
      </w:pPr>
      <w:r>
        <w:rPr>
          <w:color w:val="000000"/>
          <w:szCs w:val="28"/>
        </w:rPr>
        <w:t xml:space="preserve">мер социальной поддержки граждан, </w:t>
      </w:r>
    </w:p>
    <w:p w:rsidR="00C93282" w:rsidRDefault="008937B4" w:rsidP="009D3C87">
      <w:pPr>
        <w:pStyle w:val="a3"/>
        <w:jc w:val="left"/>
        <w:rPr>
          <w:color w:val="000000"/>
          <w:szCs w:val="28"/>
        </w:rPr>
      </w:pPr>
      <w:r>
        <w:rPr>
          <w:color w:val="000000"/>
          <w:szCs w:val="28"/>
        </w:rPr>
        <w:t xml:space="preserve">финансовое обеспечение которых </w:t>
      </w:r>
    </w:p>
    <w:p w:rsidR="00C93282" w:rsidRDefault="008937B4" w:rsidP="009D3C87">
      <w:pPr>
        <w:pStyle w:val="a3"/>
        <w:jc w:val="left"/>
        <w:rPr>
          <w:color w:val="000000"/>
          <w:szCs w:val="28"/>
        </w:rPr>
      </w:pPr>
      <w:r>
        <w:rPr>
          <w:color w:val="000000"/>
          <w:szCs w:val="28"/>
        </w:rPr>
        <w:t xml:space="preserve">осуществляется за счет средств бюджета </w:t>
      </w:r>
    </w:p>
    <w:p w:rsidR="00345C8B" w:rsidRDefault="00345C8B" w:rsidP="009D3C87">
      <w:pPr>
        <w:pStyle w:val="a3"/>
        <w:jc w:val="left"/>
        <w:rPr>
          <w:color w:val="000000"/>
          <w:szCs w:val="28"/>
        </w:rPr>
      </w:pPr>
      <w:r>
        <w:rPr>
          <w:color w:val="000000"/>
          <w:szCs w:val="28"/>
        </w:rPr>
        <w:t>Апаринского сельского поселения</w:t>
      </w:r>
    </w:p>
    <w:p w:rsidR="008937B4" w:rsidRDefault="008937B4" w:rsidP="009D3C87">
      <w:pPr>
        <w:pStyle w:val="a3"/>
        <w:jc w:val="left"/>
        <w:rPr>
          <w:color w:val="000000"/>
          <w:szCs w:val="28"/>
        </w:rPr>
      </w:pPr>
      <w:r>
        <w:rPr>
          <w:color w:val="000000"/>
          <w:szCs w:val="28"/>
        </w:rPr>
        <w:t xml:space="preserve">Усть-Донецкого района, в том числе </w:t>
      </w:r>
    </w:p>
    <w:p w:rsidR="00C93282" w:rsidRDefault="008937B4" w:rsidP="009D3C87">
      <w:pPr>
        <w:pStyle w:val="a3"/>
        <w:jc w:val="left"/>
        <w:rPr>
          <w:color w:val="000000"/>
          <w:szCs w:val="28"/>
        </w:rPr>
      </w:pPr>
      <w:r>
        <w:rPr>
          <w:color w:val="000000"/>
          <w:szCs w:val="28"/>
        </w:rPr>
        <w:t xml:space="preserve">предусматривающего мероприятия </w:t>
      </w:r>
    </w:p>
    <w:p w:rsidR="00C93282" w:rsidRDefault="008937B4" w:rsidP="009D3C87">
      <w:pPr>
        <w:pStyle w:val="a3"/>
        <w:jc w:val="left"/>
        <w:rPr>
          <w:color w:val="000000"/>
          <w:szCs w:val="28"/>
        </w:rPr>
      </w:pPr>
      <w:r>
        <w:rPr>
          <w:color w:val="000000"/>
          <w:szCs w:val="28"/>
        </w:rPr>
        <w:t xml:space="preserve">по исключению дублирования мер, </w:t>
      </w:r>
    </w:p>
    <w:p w:rsidR="008937B4" w:rsidRDefault="008937B4" w:rsidP="009D3C87">
      <w:pPr>
        <w:pStyle w:val="a3"/>
        <w:jc w:val="left"/>
        <w:rPr>
          <w:color w:val="000000"/>
          <w:szCs w:val="28"/>
        </w:rPr>
      </w:pPr>
      <w:r>
        <w:rPr>
          <w:color w:val="000000"/>
          <w:szCs w:val="28"/>
        </w:rPr>
        <w:t xml:space="preserve">обеспечение которых осуществляется </w:t>
      </w:r>
    </w:p>
    <w:p w:rsidR="00C93282" w:rsidRDefault="008937B4" w:rsidP="009D3C87">
      <w:pPr>
        <w:pStyle w:val="a3"/>
        <w:jc w:val="left"/>
        <w:rPr>
          <w:color w:val="000000"/>
          <w:szCs w:val="28"/>
        </w:rPr>
      </w:pPr>
      <w:r>
        <w:rPr>
          <w:color w:val="000000"/>
          <w:szCs w:val="28"/>
        </w:rPr>
        <w:t xml:space="preserve">за счет средств федерального </w:t>
      </w:r>
    </w:p>
    <w:p w:rsidR="009D3C87" w:rsidRPr="009B3EEF" w:rsidRDefault="008937B4" w:rsidP="009D3C87">
      <w:pPr>
        <w:pStyle w:val="a3"/>
        <w:jc w:val="left"/>
        <w:rPr>
          <w:szCs w:val="28"/>
        </w:rPr>
      </w:pPr>
      <w:r>
        <w:rPr>
          <w:color w:val="000000"/>
          <w:szCs w:val="28"/>
        </w:rPr>
        <w:t>и областного бюджет</w:t>
      </w:r>
      <w:r w:rsidR="00B72F5A">
        <w:rPr>
          <w:color w:val="000000"/>
          <w:szCs w:val="28"/>
        </w:rPr>
        <w:t>ов</w:t>
      </w:r>
      <w:r w:rsidR="00C86838">
        <w:rPr>
          <w:color w:val="000000"/>
          <w:szCs w:val="28"/>
        </w:rPr>
        <w:t xml:space="preserve"> </w:t>
      </w:r>
    </w:p>
    <w:p w:rsidR="00782500" w:rsidRPr="00782500" w:rsidRDefault="00782500" w:rsidP="00764F4B">
      <w:pPr>
        <w:rPr>
          <w:sz w:val="28"/>
          <w:szCs w:val="28"/>
        </w:rPr>
      </w:pPr>
    </w:p>
    <w:p w:rsidR="00782500" w:rsidRPr="00961AF0" w:rsidRDefault="00782500" w:rsidP="00782500">
      <w:pPr>
        <w:rPr>
          <w:b/>
          <w:sz w:val="28"/>
          <w:szCs w:val="28"/>
        </w:rPr>
      </w:pPr>
    </w:p>
    <w:p w:rsidR="005A702B" w:rsidRPr="001E55AB" w:rsidRDefault="009D3C87" w:rsidP="00F231D9">
      <w:pPr>
        <w:autoSpaceDE w:val="0"/>
        <w:autoSpaceDN w:val="0"/>
        <w:adjustRightInd w:val="0"/>
        <w:ind w:firstLine="708"/>
        <w:jc w:val="both"/>
        <w:rPr>
          <w:kern w:val="2"/>
          <w:sz w:val="28"/>
          <w:szCs w:val="28"/>
        </w:rPr>
      </w:pPr>
      <w:r w:rsidRPr="001E55AB">
        <w:rPr>
          <w:sz w:val="28"/>
        </w:rPr>
        <w:t xml:space="preserve">В </w:t>
      </w:r>
      <w:r w:rsidR="008937B4">
        <w:rPr>
          <w:sz w:val="28"/>
        </w:rPr>
        <w:t xml:space="preserve">рамках </w:t>
      </w:r>
      <w:r w:rsidR="001A7AF7">
        <w:rPr>
          <w:sz w:val="28"/>
        </w:rPr>
        <w:t xml:space="preserve">исполнения </w:t>
      </w:r>
      <w:r w:rsidR="008937B4">
        <w:rPr>
          <w:sz w:val="28"/>
        </w:rPr>
        <w:t xml:space="preserve">заключенного </w:t>
      </w:r>
      <w:r w:rsidRPr="001E55AB">
        <w:rPr>
          <w:sz w:val="28"/>
        </w:rPr>
        <w:t>соглашени</w:t>
      </w:r>
      <w:r w:rsidR="008937B4">
        <w:rPr>
          <w:sz w:val="28"/>
        </w:rPr>
        <w:t>я</w:t>
      </w:r>
      <w:r w:rsidRPr="001E55AB">
        <w:rPr>
          <w:sz w:val="28"/>
        </w:rPr>
        <w:t xml:space="preserve"> между </w:t>
      </w:r>
      <w:r w:rsidR="00345C8B">
        <w:rPr>
          <w:color w:val="000000"/>
          <w:sz w:val="28"/>
          <w:szCs w:val="28"/>
        </w:rPr>
        <w:t>финансовым отделом</w:t>
      </w:r>
      <w:r w:rsidRPr="001E55AB">
        <w:rPr>
          <w:sz w:val="28"/>
        </w:rPr>
        <w:t xml:space="preserve"> Администраци</w:t>
      </w:r>
      <w:r w:rsidR="00345C8B">
        <w:rPr>
          <w:sz w:val="28"/>
        </w:rPr>
        <w:t>и</w:t>
      </w:r>
      <w:r w:rsidRPr="001E55AB">
        <w:rPr>
          <w:sz w:val="28"/>
        </w:rPr>
        <w:t xml:space="preserve"> Усть-Донецкого района </w:t>
      </w:r>
      <w:r w:rsidR="00345C8B">
        <w:rPr>
          <w:sz w:val="28"/>
        </w:rPr>
        <w:t xml:space="preserve">и Администрацией Апаринского сельского поселения </w:t>
      </w:r>
      <w:r w:rsidRPr="001E55AB">
        <w:rPr>
          <w:sz w:val="28"/>
        </w:rPr>
        <w:t xml:space="preserve">о мерах по социально-экономическому развитию и оздоровлению муниципальных финансов </w:t>
      </w:r>
      <w:r w:rsidR="00345C8B" w:rsidRPr="00345C8B">
        <w:rPr>
          <w:sz w:val="28"/>
        </w:rPr>
        <w:t>Апаринского сельского поселения</w:t>
      </w:r>
      <w:r w:rsidR="008D2B61">
        <w:rPr>
          <w:sz w:val="28"/>
        </w:rPr>
        <w:t xml:space="preserve">, </w:t>
      </w:r>
      <w:r w:rsidR="008937B4">
        <w:rPr>
          <w:sz w:val="28"/>
        </w:rPr>
        <w:t xml:space="preserve">с целью повышения эффективности использования средств бюджета </w:t>
      </w:r>
      <w:r w:rsidR="00345C8B" w:rsidRPr="00345C8B">
        <w:rPr>
          <w:sz w:val="28"/>
        </w:rPr>
        <w:t xml:space="preserve">Апаринского сельского поселения </w:t>
      </w:r>
      <w:r w:rsidR="008937B4">
        <w:rPr>
          <w:sz w:val="28"/>
        </w:rPr>
        <w:t xml:space="preserve">Усть-Донецкого района, </w:t>
      </w:r>
      <w:r w:rsidR="008D2B61">
        <w:rPr>
          <w:sz w:val="28"/>
        </w:rPr>
        <w:t xml:space="preserve">Администрация </w:t>
      </w:r>
      <w:r w:rsidR="00345C8B" w:rsidRPr="00345C8B">
        <w:rPr>
          <w:sz w:val="28"/>
        </w:rPr>
        <w:t>Апаринского сельского поселения</w:t>
      </w:r>
    </w:p>
    <w:p w:rsidR="005A702B" w:rsidRDefault="005A702B" w:rsidP="005A702B">
      <w:pPr>
        <w:tabs>
          <w:tab w:val="left" w:pos="709"/>
          <w:tab w:val="left" w:pos="993"/>
        </w:tabs>
        <w:spacing w:line="226" w:lineRule="auto"/>
        <w:jc w:val="both"/>
        <w:rPr>
          <w:kern w:val="2"/>
          <w:sz w:val="28"/>
          <w:szCs w:val="28"/>
        </w:rPr>
      </w:pPr>
    </w:p>
    <w:p w:rsidR="005A702B" w:rsidRDefault="005A702B" w:rsidP="005A702B">
      <w:pPr>
        <w:tabs>
          <w:tab w:val="left" w:pos="709"/>
          <w:tab w:val="left" w:pos="993"/>
        </w:tabs>
        <w:spacing w:line="226" w:lineRule="auto"/>
        <w:jc w:val="center"/>
        <w:rPr>
          <w:color w:val="000000"/>
          <w:kern w:val="2"/>
          <w:sz w:val="28"/>
          <w:szCs w:val="28"/>
        </w:rPr>
      </w:pPr>
      <w:r w:rsidRPr="00E80ACF">
        <w:rPr>
          <w:spacing w:val="20"/>
          <w:kern w:val="2"/>
          <w:sz w:val="32"/>
          <w:szCs w:val="32"/>
        </w:rPr>
        <w:t>ПОСТАНОВЛЯЕТ</w:t>
      </w:r>
      <w:r>
        <w:rPr>
          <w:kern w:val="2"/>
          <w:sz w:val="28"/>
          <w:szCs w:val="28"/>
        </w:rPr>
        <w:t>:</w:t>
      </w:r>
    </w:p>
    <w:p w:rsidR="005A639F" w:rsidRDefault="005A639F" w:rsidP="005A639F">
      <w:pPr>
        <w:pStyle w:val="a3"/>
        <w:jc w:val="center"/>
        <w:rPr>
          <w:b/>
        </w:rPr>
      </w:pPr>
    </w:p>
    <w:p w:rsidR="009D3C87" w:rsidRDefault="009D3C87" w:rsidP="00273AF3">
      <w:pPr>
        <w:ind w:firstLine="709"/>
        <w:jc w:val="both"/>
        <w:rPr>
          <w:sz w:val="28"/>
        </w:rPr>
      </w:pPr>
      <w:r>
        <w:rPr>
          <w:sz w:val="28"/>
        </w:rPr>
        <w:t xml:space="preserve">1. Утвердить </w:t>
      </w:r>
      <w:r w:rsidR="00273AF3" w:rsidRPr="00273AF3">
        <w:rPr>
          <w:sz w:val="28"/>
        </w:rPr>
        <w:t>План мероприятий по инвентаризации и оценке</w:t>
      </w:r>
      <w:r w:rsidR="00273AF3">
        <w:rPr>
          <w:sz w:val="28"/>
        </w:rPr>
        <w:t xml:space="preserve"> </w:t>
      </w:r>
      <w:r w:rsidR="00273AF3" w:rsidRPr="00273AF3">
        <w:rPr>
          <w:sz w:val="28"/>
        </w:rPr>
        <w:t>эффективности мер социальной поддержки граждан, финансовое обеспечение которых осуществляется за счет средств бюджета</w:t>
      </w:r>
      <w:r w:rsidR="00345C8B" w:rsidRPr="00345C8B">
        <w:rPr>
          <w:sz w:val="28"/>
        </w:rPr>
        <w:t xml:space="preserve"> Апаринского сельского поселения</w:t>
      </w:r>
      <w:r w:rsidR="00273AF3" w:rsidRPr="00273AF3">
        <w:rPr>
          <w:sz w:val="28"/>
        </w:rPr>
        <w:t xml:space="preserve"> Усть-Донецкого района, в том числе предусматривающего мероприятия по исключению дублирования мер, обеспечение которых осуществляется за счет средств федерального и областного бюджетов</w:t>
      </w:r>
      <w:r>
        <w:rPr>
          <w:sz w:val="28"/>
        </w:rPr>
        <w:t xml:space="preserve"> согласно приложению.</w:t>
      </w:r>
    </w:p>
    <w:p w:rsidR="009D3C87" w:rsidRPr="00345C8B" w:rsidRDefault="00345C8B" w:rsidP="00345C8B">
      <w:pPr>
        <w:ind w:firstLine="709"/>
        <w:jc w:val="both"/>
        <w:rPr>
          <w:sz w:val="28"/>
        </w:rPr>
      </w:pPr>
      <w:r>
        <w:rPr>
          <w:sz w:val="28"/>
        </w:rPr>
        <w:lastRenderedPageBreak/>
        <w:t>2</w:t>
      </w:r>
      <w:r w:rsidR="009D3C87" w:rsidRPr="002621D9">
        <w:rPr>
          <w:sz w:val="28"/>
        </w:rPr>
        <w:t>. Настоящее постановление</w:t>
      </w:r>
      <w:r>
        <w:rPr>
          <w:sz w:val="28"/>
        </w:rPr>
        <w:t xml:space="preserve"> подлежит размещению на официальном сайте Администрации Апаринского сельского поселения</w:t>
      </w:r>
      <w:r w:rsidR="009D3C87" w:rsidRPr="002621D9">
        <w:rPr>
          <w:sz w:val="28"/>
        </w:rPr>
        <w:t xml:space="preserve"> вступает в силу со дня его официального опубликования.</w:t>
      </w:r>
    </w:p>
    <w:p w:rsidR="005A639F" w:rsidRDefault="00345C8B" w:rsidP="009D3C87">
      <w:pPr>
        <w:pStyle w:val="a3"/>
        <w:ind w:firstLine="708"/>
      </w:pPr>
      <w:r>
        <w:rPr>
          <w:szCs w:val="28"/>
        </w:rPr>
        <w:t>3</w:t>
      </w:r>
      <w:r w:rsidR="009D3C87" w:rsidRPr="00CA38D1">
        <w:rPr>
          <w:szCs w:val="28"/>
        </w:rPr>
        <w:t xml:space="preserve">. </w:t>
      </w:r>
      <w:r w:rsidR="009D3C87" w:rsidRPr="00FE2898">
        <w:rPr>
          <w:szCs w:val="28"/>
        </w:rPr>
        <w:t xml:space="preserve">Контроль за исполнением постановления </w:t>
      </w:r>
      <w:r>
        <w:rPr>
          <w:szCs w:val="28"/>
        </w:rPr>
        <w:t>оставляю за собой.</w:t>
      </w:r>
    </w:p>
    <w:p w:rsidR="005A639F" w:rsidRDefault="005A639F" w:rsidP="005A639F">
      <w:pPr>
        <w:pStyle w:val="a3"/>
      </w:pPr>
    </w:p>
    <w:p w:rsidR="005A639F" w:rsidRDefault="005A639F" w:rsidP="005A639F">
      <w:pPr>
        <w:pStyle w:val="a3"/>
      </w:pPr>
    </w:p>
    <w:p w:rsidR="00345C8B" w:rsidRDefault="00345C8B" w:rsidP="005A639F">
      <w:pPr>
        <w:pStyle w:val="a3"/>
      </w:pPr>
    </w:p>
    <w:p w:rsidR="00345C8B" w:rsidRDefault="00345C8B" w:rsidP="005A639F">
      <w:pPr>
        <w:pStyle w:val="a3"/>
      </w:pPr>
    </w:p>
    <w:p w:rsidR="00345C8B" w:rsidRDefault="00345C8B" w:rsidP="005A639F">
      <w:pPr>
        <w:pStyle w:val="a3"/>
      </w:pPr>
    </w:p>
    <w:p w:rsidR="00345C8B" w:rsidRDefault="00345C8B" w:rsidP="005A639F">
      <w:pPr>
        <w:pStyle w:val="a3"/>
      </w:pPr>
    </w:p>
    <w:p w:rsidR="00345C8B" w:rsidRDefault="00345C8B" w:rsidP="005A639F">
      <w:pPr>
        <w:pStyle w:val="a3"/>
      </w:pPr>
    </w:p>
    <w:p w:rsidR="0038638D" w:rsidRDefault="0038638D" w:rsidP="005A639F">
      <w:pPr>
        <w:pStyle w:val="a3"/>
      </w:pPr>
    </w:p>
    <w:p w:rsidR="00345C8B" w:rsidRDefault="00345C8B" w:rsidP="009D7373">
      <w:pPr>
        <w:pStyle w:val="af0"/>
        <w:spacing w:after="0"/>
        <w:ind w:left="284"/>
        <w:rPr>
          <w:sz w:val="28"/>
          <w:szCs w:val="28"/>
        </w:rPr>
      </w:pPr>
      <w:r>
        <w:rPr>
          <w:sz w:val="28"/>
          <w:szCs w:val="28"/>
        </w:rPr>
        <w:t xml:space="preserve">Глава Администрации </w:t>
      </w:r>
    </w:p>
    <w:p w:rsidR="00FC2DF7" w:rsidRPr="00FC2DF7" w:rsidRDefault="00345C8B" w:rsidP="00345C8B">
      <w:pPr>
        <w:pStyle w:val="af0"/>
        <w:tabs>
          <w:tab w:val="left" w:pos="6975"/>
        </w:tabs>
        <w:spacing w:after="0"/>
        <w:ind w:left="284"/>
        <w:rPr>
          <w:sz w:val="28"/>
          <w:szCs w:val="28"/>
        </w:rPr>
      </w:pPr>
      <w:r>
        <w:rPr>
          <w:sz w:val="28"/>
          <w:szCs w:val="28"/>
        </w:rPr>
        <w:t>Апаринского сельского поселения</w:t>
      </w:r>
      <w:r>
        <w:rPr>
          <w:sz w:val="28"/>
          <w:szCs w:val="28"/>
        </w:rPr>
        <w:tab/>
      </w:r>
      <w:proofErr w:type="spellStart"/>
      <w:r>
        <w:rPr>
          <w:sz w:val="28"/>
          <w:szCs w:val="28"/>
        </w:rPr>
        <w:t>А.М.Черноусов</w:t>
      </w:r>
      <w:proofErr w:type="spellEnd"/>
    </w:p>
    <w:p w:rsidR="005A639F" w:rsidRPr="00FC2DF7" w:rsidRDefault="005A639F" w:rsidP="005A639F">
      <w:pPr>
        <w:jc w:val="both"/>
        <w:rPr>
          <w:sz w:val="28"/>
          <w:szCs w:val="28"/>
        </w:rPr>
      </w:pPr>
    </w:p>
    <w:p w:rsidR="005A639F" w:rsidRDefault="005A639F" w:rsidP="005A639F">
      <w:pPr>
        <w:pStyle w:val="a3"/>
      </w:pPr>
    </w:p>
    <w:p w:rsidR="005A639F" w:rsidRDefault="005A639F" w:rsidP="005A639F">
      <w:pPr>
        <w:pStyle w:val="a3"/>
        <w:spacing w:line="360" w:lineRule="auto"/>
      </w:pPr>
    </w:p>
    <w:p w:rsidR="005A639F" w:rsidRDefault="005A639F" w:rsidP="005A639F">
      <w:pPr>
        <w:pStyle w:val="a3"/>
        <w:spacing w:line="360" w:lineRule="auto"/>
      </w:pPr>
    </w:p>
    <w:p w:rsidR="005A639F" w:rsidRDefault="005A639F" w:rsidP="005A639F">
      <w:pPr>
        <w:pStyle w:val="a3"/>
        <w:spacing w:line="360" w:lineRule="auto"/>
      </w:pPr>
    </w:p>
    <w:p w:rsidR="004E6939" w:rsidRPr="00345C8B" w:rsidRDefault="004E6939" w:rsidP="00633848">
      <w:pPr>
        <w:jc w:val="both"/>
        <w:rPr>
          <w:sz w:val="24"/>
          <w:szCs w:val="24"/>
        </w:rPr>
      </w:pPr>
      <w:r w:rsidRPr="00345C8B">
        <w:rPr>
          <w:sz w:val="24"/>
          <w:szCs w:val="24"/>
        </w:rPr>
        <w:t>Постановление вносит:</w:t>
      </w:r>
    </w:p>
    <w:p w:rsidR="00345C8B" w:rsidRPr="00345C8B" w:rsidRDefault="00345C8B" w:rsidP="00633848">
      <w:pPr>
        <w:jc w:val="both"/>
        <w:rPr>
          <w:sz w:val="24"/>
          <w:szCs w:val="24"/>
        </w:rPr>
      </w:pPr>
      <w:r w:rsidRPr="00345C8B">
        <w:rPr>
          <w:sz w:val="24"/>
          <w:szCs w:val="24"/>
        </w:rPr>
        <w:t>отдел экономики и финансов</w:t>
      </w:r>
    </w:p>
    <w:p w:rsidR="00345C8B" w:rsidRPr="00345C8B" w:rsidRDefault="00633848" w:rsidP="00345C8B">
      <w:pPr>
        <w:jc w:val="both"/>
        <w:rPr>
          <w:sz w:val="24"/>
          <w:szCs w:val="24"/>
        </w:rPr>
      </w:pPr>
      <w:r w:rsidRPr="00345C8B">
        <w:rPr>
          <w:sz w:val="24"/>
          <w:szCs w:val="24"/>
        </w:rPr>
        <w:t xml:space="preserve">Администрации </w:t>
      </w:r>
      <w:r w:rsidR="00345C8B" w:rsidRPr="00345C8B">
        <w:rPr>
          <w:sz w:val="24"/>
          <w:szCs w:val="24"/>
        </w:rPr>
        <w:t>Апаринского</w:t>
      </w:r>
    </w:p>
    <w:p w:rsidR="00633848" w:rsidRPr="00345C8B" w:rsidRDefault="00345C8B" w:rsidP="00345C8B">
      <w:pPr>
        <w:jc w:val="both"/>
        <w:rPr>
          <w:sz w:val="24"/>
          <w:szCs w:val="24"/>
        </w:rPr>
      </w:pPr>
      <w:r w:rsidRPr="00345C8B">
        <w:rPr>
          <w:sz w:val="24"/>
          <w:szCs w:val="24"/>
        </w:rPr>
        <w:t xml:space="preserve"> сельского поселения</w:t>
      </w:r>
    </w:p>
    <w:p w:rsidR="005A639F" w:rsidRPr="008B44AC" w:rsidRDefault="005A639F" w:rsidP="005A639F">
      <w:pPr>
        <w:rPr>
          <w:sz w:val="27"/>
          <w:szCs w:val="27"/>
        </w:rPr>
      </w:pPr>
    </w:p>
    <w:p w:rsidR="005A639F" w:rsidRPr="00D07EA6" w:rsidRDefault="005A639F" w:rsidP="005A639F">
      <w:pPr>
        <w:rPr>
          <w:sz w:val="24"/>
          <w:szCs w:val="24"/>
        </w:rPr>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5A639F" w:rsidRDefault="005A639F" w:rsidP="005A639F">
      <w:pPr>
        <w:pStyle w:val="a3"/>
        <w:ind w:left="6372" w:firstLine="708"/>
      </w:pPr>
    </w:p>
    <w:p w:rsidR="009408F1" w:rsidRDefault="009408F1" w:rsidP="005A639F">
      <w:pPr>
        <w:pStyle w:val="a3"/>
        <w:ind w:left="6372" w:firstLine="708"/>
      </w:pPr>
    </w:p>
    <w:p w:rsidR="009408F1" w:rsidRDefault="009408F1"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E06162" w:rsidRDefault="00E06162" w:rsidP="00793931">
      <w:pPr>
        <w:pStyle w:val="a3"/>
        <w:ind w:left="7080" w:firstLine="708"/>
        <w:jc w:val="right"/>
        <w:rPr>
          <w:sz w:val="24"/>
          <w:szCs w:val="24"/>
        </w:rPr>
      </w:pPr>
    </w:p>
    <w:p w:rsidR="00E06162" w:rsidRDefault="00E06162" w:rsidP="00793931">
      <w:pPr>
        <w:pStyle w:val="a3"/>
        <w:ind w:left="7080" w:firstLine="708"/>
        <w:jc w:val="right"/>
        <w:rPr>
          <w:sz w:val="24"/>
          <w:szCs w:val="24"/>
        </w:rPr>
      </w:pPr>
    </w:p>
    <w:p w:rsidR="001E55AB" w:rsidRDefault="001E55AB" w:rsidP="00793931">
      <w:pPr>
        <w:pStyle w:val="a3"/>
        <w:ind w:left="7080" w:firstLine="708"/>
        <w:jc w:val="right"/>
        <w:rPr>
          <w:sz w:val="24"/>
          <w:szCs w:val="24"/>
        </w:rPr>
        <w:sectPr w:rsidR="001E55AB" w:rsidSect="00F81BCF">
          <w:headerReference w:type="even" r:id="rId6"/>
          <w:headerReference w:type="default" r:id="rId7"/>
          <w:footerReference w:type="even" r:id="rId8"/>
          <w:footerReference w:type="default" r:id="rId9"/>
          <w:pgSz w:w="11906" w:h="16838"/>
          <w:pgMar w:top="1134" w:right="851" w:bottom="1134" w:left="1418" w:header="709" w:footer="709" w:gutter="0"/>
          <w:cols w:space="708"/>
          <w:titlePg/>
          <w:docGrid w:linePitch="360"/>
        </w:sectPr>
      </w:pPr>
    </w:p>
    <w:p w:rsidR="005A639F" w:rsidRPr="007223C2" w:rsidRDefault="005A639F" w:rsidP="00793931">
      <w:pPr>
        <w:pStyle w:val="a3"/>
        <w:ind w:left="7080" w:firstLine="708"/>
        <w:jc w:val="right"/>
        <w:rPr>
          <w:sz w:val="24"/>
          <w:szCs w:val="24"/>
        </w:rPr>
      </w:pPr>
      <w:r w:rsidRPr="007223C2">
        <w:rPr>
          <w:sz w:val="24"/>
          <w:szCs w:val="24"/>
        </w:rPr>
        <w:lastRenderedPageBreak/>
        <w:t>Приложение</w:t>
      </w:r>
    </w:p>
    <w:p w:rsidR="005A639F" w:rsidRPr="007223C2" w:rsidRDefault="005A639F" w:rsidP="00793931">
      <w:pPr>
        <w:pStyle w:val="a3"/>
        <w:ind w:left="6372" w:firstLine="708"/>
        <w:jc w:val="right"/>
        <w:rPr>
          <w:sz w:val="24"/>
          <w:szCs w:val="24"/>
        </w:rPr>
      </w:pPr>
      <w:r w:rsidRPr="007223C2">
        <w:rPr>
          <w:sz w:val="24"/>
          <w:szCs w:val="24"/>
        </w:rPr>
        <w:t>к постановлению</w:t>
      </w:r>
    </w:p>
    <w:p w:rsidR="00345C8B" w:rsidRDefault="005A639F" w:rsidP="00793931">
      <w:pPr>
        <w:pStyle w:val="a3"/>
        <w:ind w:left="6372"/>
        <w:jc w:val="right"/>
        <w:rPr>
          <w:sz w:val="24"/>
          <w:szCs w:val="24"/>
        </w:rPr>
      </w:pPr>
      <w:r w:rsidRPr="007223C2">
        <w:rPr>
          <w:sz w:val="24"/>
          <w:szCs w:val="24"/>
        </w:rPr>
        <w:t>Администрации</w:t>
      </w:r>
      <w:r w:rsidR="00905C8C">
        <w:rPr>
          <w:sz w:val="24"/>
          <w:szCs w:val="24"/>
        </w:rPr>
        <w:t xml:space="preserve"> </w:t>
      </w:r>
      <w:r w:rsidR="00345C8B">
        <w:rPr>
          <w:sz w:val="24"/>
          <w:szCs w:val="24"/>
        </w:rPr>
        <w:t>Апаринского</w:t>
      </w:r>
    </w:p>
    <w:p w:rsidR="005A639F" w:rsidRPr="007223C2" w:rsidRDefault="00345C8B" w:rsidP="00793931">
      <w:pPr>
        <w:pStyle w:val="a3"/>
        <w:ind w:left="6372"/>
        <w:jc w:val="right"/>
        <w:rPr>
          <w:sz w:val="24"/>
          <w:szCs w:val="24"/>
        </w:rPr>
      </w:pPr>
      <w:r>
        <w:rPr>
          <w:sz w:val="24"/>
          <w:szCs w:val="24"/>
        </w:rPr>
        <w:t xml:space="preserve"> сельского поселения</w:t>
      </w:r>
    </w:p>
    <w:p w:rsidR="005A639F" w:rsidRPr="007223C2" w:rsidRDefault="005A639F" w:rsidP="00793931">
      <w:pPr>
        <w:pStyle w:val="a3"/>
        <w:ind w:left="5664"/>
        <w:jc w:val="right"/>
        <w:rPr>
          <w:sz w:val="24"/>
          <w:szCs w:val="24"/>
        </w:rPr>
      </w:pPr>
      <w:r w:rsidRPr="0027691C">
        <w:rPr>
          <w:sz w:val="24"/>
          <w:szCs w:val="24"/>
        </w:rPr>
        <w:t>№</w:t>
      </w:r>
      <w:r w:rsidR="00793931" w:rsidRPr="0027691C">
        <w:rPr>
          <w:sz w:val="24"/>
          <w:szCs w:val="24"/>
        </w:rPr>
        <w:t xml:space="preserve"> 10</w:t>
      </w:r>
      <w:r w:rsidR="00905C8C" w:rsidRPr="0027691C">
        <w:rPr>
          <w:sz w:val="24"/>
          <w:szCs w:val="24"/>
        </w:rPr>
        <w:t>0</w:t>
      </w:r>
      <w:r w:rsidR="00345C8B">
        <w:rPr>
          <w:sz w:val="24"/>
          <w:szCs w:val="24"/>
        </w:rPr>
        <w:t>.08</w:t>
      </w:r>
      <w:r w:rsidR="00793931" w:rsidRPr="0027691C">
        <w:rPr>
          <w:sz w:val="24"/>
          <w:szCs w:val="24"/>
        </w:rPr>
        <w:t>/</w:t>
      </w:r>
      <w:r w:rsidR="00345C8B">
        <w:rPr>
          <w:sz w:val="24"/>
          <w:szCs w:val="24"/>
        </w:rPr>
        <w:t>40</w:t>
      </w:r>
      <w:r w:rsidR="00DE70F3" w:rsidRPr="0027691C">
        <w:rPr>
          <w:sz w:val="24"/>
          <w:szCs w:val="24"/>
        </w:rPr>
        <w:t>-</w:t>
      </w:r>
      <w:r w:rsidR="002C63F1">
        <w:rPr>
          <w:sz w:val="24"/>
          <w:szCs w:val="24"/>
        </w:rPr>
        <w:t>п-2</w:t>
      </w:r>
      <w:r w:rsidR="00F053A7">
        <w:rPr>
          <w:sz w:val="24"/>
          <w:szCs w:val="24"/>
        </w:rPr>
        <w:t>6</w:t>
      </w:r>
      <w:r w:rsidR="00793931" w:rsidRPr="0027691C">
        <w:rPr>
          <w:sz w:val="24"/>
          <w:szCs w:val="24"/>
        </w:rPr>
        <w:t xml:space="preserve"> от</w:t>
      </w:r>
      <w:r w:rsidR="00711BB5" w:rsidRPr="0027691C">
        <w:rPr>
          <w:sz w:val="24"/>
          <w:szCs w:val="24"/>
        </w:rPr>
        <w:t xml:space="preserve"> </w:t>
      </w:r>
      <w:r w:rsidR="00345C8B">
        <w:rPr>
          <w:sz w:val="24"/>
          <w:szCs w:val="24"/>
        </w:rPr>
        <w:t>31</w:t>
      </w:r>
      <w:r w:rsidR="00DD2245">
        <w:rPr>
          <w:sz w:val="24"/>
          <w:szCs w:val="24"/>
        </w:rPr>
        <w:t>.</w:t>
      </w:r>
      <w:r w:rsidR="008208CE">
        <w:rPr>
          <w:sz w:val="24"/>
          <w:szCs w:val="24"/>
        </w:rPr>
        <w:t>03</w:t>
      </w:r>
      <w:r w:rsidR="002D0E54">
        <w:rPr>
          <w:sz w:val="24"/>
          <w:szCs w:val="24"/>
        </w:rPr>
        <w:t>.</w:t>
      </w:r>
      <w:r w:rsidR="00526B65" w:rsidRPr="0027691C">
        <w:rPr>
          <w:sz w:val="24"/>
          <w:szCs w:val="24"/>
        </w:rPr>
        <w:t>20</w:t>
      </w:r>
      <w:r w:rsidR="002C63F1">
        <w:rPr>
          <w:sz w:val="24"/>
          <w:szCs w:val="24"/>
        </w:rPr>
        <w:t>2</w:t>
      </w:r>
      <w:r w:rsidR="00F053A7">
        <w:rPr>
          <w:sz w:val="24"/>
          <w:szCs w:val="24"/>
        </w:rPr>
        <w:t>6</w:t>
      </w:r>
      <w:r w:rsidR="00526B65" w:rsidRPr="0027691C">
        <w:rPr>
          <w:sz w:val="24"/>
          <w:szCs w:val="24"/>
        </w:rPr>
        <w:t>г</w:t>
      </w:r>
    </w:p>
    <w:p w:rsidR="00793931" w:rsidRDefault="00793931" w:rsidP="00F1508E">
      <w:pPr>
        <w:pStyle w:val="a3"/>
        <w:jc w:val="center"/>
        <w:rPr>
          <w:b/>
        </w:rPr>
      </w:pPr>
    </w:p>
    <w:p w:rsidR="00C47B22" w:rsidRDefault="00C47B22" w:rsidP="00F1508E">
      <w:pPr>
        <w:pStyle w:val="a3"/>
        <w:jc w:val="center"/>
        <w:rPr>
          <w:b/>
        </w:rPr>
      </w:pPr>
    </w:p>
    <w:p w:rsidR="00C47B22" w:rsidRDefault="00C47B22" w:rsidP="00F1508E">
      <w:pPr>
        <w:pStyle w:val="a3"/>
        <w:jc w:val="center"/>
        <w:rPr>
          <w:b/>
        </w:rPr>
      </w:pPr>
    </w:p>
    <w:p w:rsidR="001E55AB" w:rsidRDefault="001E55AB" w:rsidP="001E55AB">
      <w:pPr>
        <w:jc w:val="center"/>
        <w:rPr>
          <w:sz w:val="28"/>
        </w:rPr>
      </w:pPr>
      <w:r>
        <w:rPr>
          <w:sz w:val="28"/>
        </w:rPr>
        <w:t>ПЛАН</w:t>
      </w:r>
    </w:p>
    <w:p w:rsidR="00267F9B" w:rsidRDefault="00267F9B" w:rsidP="001E55AB">
      <w:pPr>
        <w:jc w:val="center"/>
        <w:rPr>
          <w:sz w:val="28"/>
        </w:rPr>
      </w:pPr>
      <w:r w:rsidRPr="00273AF3">
        <w:rPr>
          <w:sz w:val="28"/>
        </w:rPr>
        <w:t>мероприятий по инвентаризации и оценке</w:t>
      </w:r>
      <w:r>
        <w:rPr>
          <w:sz w:val="28"/>
        </w:rPr>
        <w:t xml:space="preserve"> </w:t>
      </w:r>
      <w:r w:rsidRPr="00273AF3">
        <w:rPr>
          <w:sz w:val="28"/>
        </w:rPr>
        <w:t xml:space="preserve">эффективности мер социальной поддержки граждан, </w:t>
      </w:r>
    </w:p>
    <w:p w:rsidR="001E55AB" w:rsidRDefault="00267F9B" w:rsidP="001E55AB">
      <w:pPr>
        <w:jc w:val="center"/>
        <w:rPr>
          <w:sz w:val="28"/>
        </w:rPr>
      </w:pPr>
      <w:r w:rsidRPr="00273AF3">
        <w:rPr>
          <w:sz w:val="28"/>
        </w:rPr>
        <w:t>финансовое обеспечение которых осуществляется за счет средств бюджета</w:t>
      </w:r>
      <w:r w:rsidR="00345C8B" w:rsidRPr="00345C8B">
        <w:rPr>
          <w:sz w:val="28"/>
        </w:rPr>
        <w:t xml:space="preserve"> Апаринского сельского поселения</w:t>
      </w:r>
      <w:r w:rsidRPr="00273AF3">
        <w:rPr>
          <w:sz w:val="28"/>
        </w:rPr>
        <w:t xml:space="preserve"> Усть-Донецкого района, в том числе предусматривающего мероприятия по исключению дублирования мер, обеспечение которых осуществляется за счет средств федерального и областного бюджетов</w:t>
      </w:r>
      <w:r w:rsidR="00C86838">
        <w:rPr>
          <w:sz w:val="28"/>
        </w:rPr>
        <w:t xml:space="preserve"> </w:t>
      </w:r>
    </w:p>
    <w:p w:rsidR="001E55AB" w:rsidRDefault="001E55AB" w:rsidP="001E55AB">
      <w:pPr>
        <w:jc w:val="center"/>
        <w:rPr>
          <w:sz w:val="28"/>
        </w:rPr>
      </w:pPr>
    </w:p>
    <w:p w:rsidR="001E55AB" w:rsidRDefault="001E55AB" w:rsidP="001E55AB">
      <w:pPr>
        <w:jc w:val="center"/>
        <w:rPr>
          <w:sz w:val="4"/>
        </w:rPr>
      </w:pPr>
    </w:p>
    <w:p w:rsidR="001E55AB" w:rsidRDefault="001E55AB" w:rsidP="001E55AB">
      <w:pPr>
        <w:jc w:val="center"/>
        <w:rPr>
          <w:sz w:val="2"/>
        </w:rPr>
      </w:pPr>
    </w:p>
    <w:p w:rsidR="001E55AB" w:rsidRDefault="001E55AB" w:rsidP="001E55AB">
      <w:pPr>
        <w:jc w:val="center"/>
        <w:rPr>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6237"/>
        <w:gridCol w:w="3118"/>
        <w:gridCol w:w="4168"/>
      </w:tblGrid>
      <w:tr w:rsidR="001E55AB" w:rsidTr="003049CE">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 п/п</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jc w:val="center"/>
              <w:rPr>
                <w:color w:val="000000"/>
                <w:sz w:val="28"/>
              </w:rPr>
            </w:pPr>
            <w:r>
              <w:rPr>
                <w:sz w:val="28"/>
              </w:rPr>
              <w:t>Наименование мероприятия</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Рекомендуемый срок исполнения</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EC6D53" w:rsidP="00E34F73">
            <w:pPr>
              <w:spacing w:line="228" w:lineRule="auto"/>
              <w:jc w:val="center"/>
              <w:rPr>
                <w:color w:val="000000"/>
                <w:sz w:val="28"/>
              </w:rPr>
            </w:pPr>
            <w:r>
              <w:rPr>
                <w:sz w:val="28"/>
              </w:rPr>
              <w:t>Исполнители</w:t>
            </w:r>
          </w:p>
        </w:tc>
      </w:tr>
    </w:tbl>
    <w:p w:rsidR="001E55AB" w:rsidRDefault="001E55AB" w:rsidP="001E55AB">
      <w:pPr>
        <w:rPr>
          <w:color w:val="000000"/>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6237"/>
        <w:gridCol w:w="3118"/>
        <w:gridCol w:w="4168"/>
      </w:tblGrid>
      <w:tr w:rsidR="001E55AB" w:rsidTr="003049CE">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1</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2</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w:t>
            </w:r>
          </w:p>
        </w:tc>
      </w:tr>
      <w:tr w:rsidR="001E55AB" w:rsidTr="003049CE">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EC6D53" w:rsidRDefault="00EC6D53" w:rsidP="00EC6D53">
            <w:pPr>
              <w:rPr>
                <w:sz w:val="28"/>
              </w:rPr>
            </w:pPr>
            <w:r w:rsidRPr="00EC6D53">
              <w:rPr>
                <w:sz w:val="28"/>
              </w:rPr>
              <w:t>Проведение инвентаризации мер социальной поддержки граждан, финансовое обеспечение которых осуществляется за счет средств бюджета</w:t>
            </w:r>
            <w:r>
              <w:rPr>
                <w:sz w:val="28"/>
              </w:rPr>
              <w:t xml:space="preserve"> </w:t>
            </w:r>
            <w:r w:rsidR="00345C8B" w:rsidRPr="00345C8B">
              <w:rPr>
                <w:sz w:val="28"/>
              </w:rPr>
              <w:t xml:space="preserve">Апаринского сельского поселения </w:t>
            </w:r>
            <w:r>
              <w:rPr>
                <w:sz w:val="28"/>
              </w:rPr>
              <w:t>Усть-Донецкого района</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EC6D53" w:rsidP="00F82CA0">
            <w:pPr>
              <w:spacing w:line="228" w:lineRule="auto"/>
              <w:jc w:val="center"/>
              <w:rPr>
                <w:color w:val="000000"/>
                <w:sz w:val="28"/>
              </w:rPr>
            </w:pPr>
            <w:r>
              <w:rPr>
                <w:color w:val="000000"/>
                <w:sz w:val="28"/>
              </w:rPr>
              <w:t>на постоянной основе</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345C8B" w:rsidP="00EC6D53">
            <w:pPr>
              <w:spacing w:line="228" w:lineRule="auto"/>
              <w:jc w:val="center"/>
              <w:rPr>
                <w:color w:val="000000"/>
                <w:sz w:val="28"/>
              </w:rPr>
            </w:pPr>
            <w:r>
              <w:rPr>
                <w:color w:val="000000"/>
                <w:sz w:val="28"/>
              </w:rPr>
              <w:t>Ответственные специалисты Администрации Апаринского сельского поселения</w:t>
            </w:r>
          </w:p>
        </w:tc>
      </w:tr>
      <w:tr w:rsidR="009E5FF3" w:rsidTr="00345C8B">
        <w:trPr>
          <w:trHeight w:val="590"/>
        </w:trPr>
        <w:tc>
          <w:tcPr>
            <w:tcW w:w="949" w:type="dxa"/>
            <w:tcBorders>
              <w:top w:val="single" w:sz="6" w:space="0" w:color="000000"/>
              <w:left w:val="single" w:sz="6" w:space="0" w:color="000000"/>
              <w:bottom w:val="single" w:sz="6" w:space="0" w:color="000000"/>
              <w:right w:val="single" w:sz="6" w:space="0" w:color="000000"/>
            </w:tcBorders>
            <w:hideMark/>
          </w:tcPr>
          <w:p w:rsidR="009E5FF3" w:rsidRDefault="009E5FF3" w:rsidP="00E34F73">
            <w:pPr>
              <w:spacing w:line="228" w:lineRule="auto"/>
              <w:jc w:val="center"/>
              <w:rPr>
                <w:color w:val="000000"/>
                <w:sz w:val="28"/>
              </w:rPr>
            </w:pPr>
            <w:r>
              <w:rPr>
                <w:sz w:val="28"/>
              </w:rPr>
              <w:t>2</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Pr="009E5FF3" w:rsidRDefault="009E5FF3" w:rsidP="009E5FF3">
            <w:pPr>
              <w:rPr>
                <w:sz w:val="28"/>
              </w:rPr>
            </w:pPr>
            <w:r w:rsidRPr="009E5FF3">
              <w:rPr>
                <w:sz w:val="28"/>
              </w:rPr>
              <w:t xml:space="preserve">Проведение оценки эффективности мер социальной поддержки граждан, финансовое обеспечение которых осуществляется за счет средств бюджета </w:t>
            </w:r>
            <w:r w:rsidR="00345C8B" w:rsidRPr="00345C8B">
              <w:rPr>
                <w:sz w:val="28"/>
              </w:rPr>
              <w:t xml:space="preserve">Апаринского сельского поселения </w:t>
            </w:r>
            <w:r>
              <w:rPr>
                <w:sz w:val="28"/>
              </w:rPr>
              <w:t>Усть-Донецкого района</w:t>
            </w:r>
            <w:r w:rsidRPr="009E5FF3">
              <w:rPr>
                <w:sz w:val="28"/>
              </w:rPr>
              <w:t xml:space="preserve">, с целью выявления мер социальной поддержки граждан, обеспечение которых осуществляется за счет </w:t>
            </w:r>
            <w:r w:rsidRPr="009E5FF3">
              <w:rPr>
                <w:sz w:val="28"/>
              </w:rPr>
              <w:lastRenderedPageBreak/>
              <w:t xml:space="preserve">средств федерального </w:t>
            </w:r>
            <w:r>
              <w:rPr>
                <w:sz w:val="28"/>
              </w:rPr>
              <w:t xml:space="preserve">и областного </w:t>
            </w:r>
            <w:r w:rsidRPr="009E5FF3">
              <w:rPr>
                <w:sz w:val="28"/>
              </w:rPr>
              <w:t>бюджет</w:t>
            </w:r>
            <w:r>
              <w:rPr>
                <w:sz w:val="28"/>
              </w:rPr>
              <w:t>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Default="009E5FF3" w:rsidP="0096747F">
            <w:pPr>
              <w:spacing w:line="228" w:lineRule="auto"/>
              <w:jc w:val="center"/>
              <w:rPr>
                <w:color w:val="000000"/>
                <w:sz w:val="28"/>
              </w:rPr>
            </w:pPr>
            <w:r>
              <w:rPr>
                <w:color w:val="000000"/>
                <w:sz w:val="28"/>
              </w:rPr>
              <w:lastRenderedPageBreak/>
              <w:t>на постоянной основе</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Default="00345C8B" w:rsidP="0096747F">
            <w:pPr>
              <w:spacing w:line="228" w:lineRule="auto"/>
              <w:jc w:val="center"/>
              <w:rPr>
                <w:color w:val="000000"/>
                <w:sz w:val="28"/>
              </w:rPr>
            </w:pPr>
            <w:r w:rsidRPr="00345C8B">
              <w:rPr>
                <w:color w:val="000000"/>
                <w:sz w:val="28"/>
              </w:rPr>
              <w:t>Ответственные специалисты Администрации Апаринского сельского поселения</w:t>
            </w:r>
          </w:p>
        </w:tc>
      </w:tr>
      <w:tr w:rsidR="001E55AB" w:rsidTr="003049CE">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1E55AB" w:rsidP="00E34F73">
            <w:pPr>
              <w:spacing w:line="228" w:lineRule="auto"/>
              <w:jc w:val="center"/>
              <w:rPr>
                <w:color w:val="000000"/>
                <w:sz w:val="28"/>
                <w:szCs w:val="28"/>
              </w:rPr>
            </w:pPr>
            <w:r w:rsidRPr="008E6333">
              <w:rPr>
                <w:sz w:val="28"/>
                <w:szCs w:val="28"/>
              </w:rPr>
              <w:lastRenderedPageBreak/>
              <w:t>3</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8E6333" w:rsidP="008E6333">
            <w:pPr>
              <w:rPr>
                <w:sz w:val="28"/>
                <w:szCs w:val="28"/>
              </w:rPr>
            </w:pPr>
            <w:r w:rsidRPr="008E6333">
              <w:rPr>
                <w:sz w:val="28"/>
                <w:szCs w:val="28"/>
              </w:rPr>
              <w:t>Предоставление главе Администрации</w:t>
            </w:r>
            <w:r>
              <w:rPr>
                <w:sz w:val="28"/>
                <w:szCs w:val="28"/>
              </w:rPr>
              <w:t xml:space="preserve"> </w:t>
            </w:r>
            <w:r w:rsidR="00345C8B" w:rsidRPr="00345C8B">
              <w:rPr>
                <w:sz w:val="28"/>
                <w:szCs w:val="28"/>
              </w:rPr>
              <w:t>Апаринского сельского поселения</w:t>
            </w:r>
            <w:r w:rsidRPr="008E6333">
              <w:rPr>
                <w:sz w:val="28"/>
                <w:szCs w:val="28"/>
              </w:rPr>
              <w:t xml:space="preserve"> сводной информации о результатах проведенных мероприятий по инвентаризации и оценке эффективности мер социальной поддержки граждан, их анализа для исключения дублирования мер, обеспечение которых осуществляется за </w:t>
            </w:r>
            <w:r w:rsidRPr="009E5FF3">
              <w:rPr>
                <w:sz w:val="28"/>
              </w:rPr>
              <w:t xml:space="preserve">счет средств федерального </w:t>
            </w:r>
            <w:r>
              <w:rPr>
                <w:sz w:val="28"/>
              </w:rPr>
              <w:t xml:space="preserve">и областного </w:t>
            </w:r>
            <w:r w:rsidRPr="009E5FF3">
              <w:rPr>
                <w:sz w:val="28"/>
              </w:rPr>
              <w:t>бюджет</w:t>
            </w:r>
            <w:r>
              <w:rPr>
                <w:sz w:val="28"/>
              </w:rPr>
              <w:t>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8E6333" w:rsidP="00F82CA0">
            <w:pPr>
              <w:spacing w:line="228" w:lineRule="auto"/>
              <w:jc w:val="center"/>
              <w:rPr>
                <w:color w:val="000000"/>
                <w:sz w:val="28"/>
                <w:szCs w:val="28"/>
              </w:rPr>
            </w:pPr>
            <w:r w:rsidRPr="008E6333">
              <w:rPr>
                <w:sz w:val="28"/>
                <w:szCs w:val="28"/>
              </w:rPr>
              <w:t>при выявлении необходимости</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345C8B" w:rsidP="00E94CB7">
            <w:pPr>
              <w:spacing w:line="228" w:lineRule="auto"/>
              <w:jc w:val="center"/>
              <w:rPr>
                <w:color w:val="000000"/>
                <w:sz w:val="28"/>
              </w:rPr>
            </w:pPr>
            <w:r w:rsidRPr="00345C8B">
              <w:rPr>
                <w:color w:val="000000"/>
                <w:sz w:val="28"/>
              </w:rPr>
              <w:t>Ответственные специалисты Администрации Апаринского сельского поселения</w:t>
            </w:r>
          </w:p>
        </w:tc>
      </w:tr>
      <w:tr w:rsidR="0096747F" w:rsidTr="003049CE">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Default="00905272" w:rsidP="0096747F">
            <w:pPr>
              <w:spacing w:line="228" w:lineRule="auto"/>
              <w:jc w:val="center"/>
              <w:rPr>
                <w:color w:val="000000"/>
                <w:sz w:val="28"/>
              </w:rPr>
            </w:pPr>
            <w:r>
              <w:rPr>
                <w:color w:val="000000"/>
                <w:sz w:val="28"/>
              </w:rPr>
              <w:t>4</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8E6333" w:rsidP="008E6333">
            <w:pPr>
              <w:rPr>
                <w:sz w:val="28"/>
                <w:szCs w:val="28"/>
              </w:rPr>
            </w:pPr>
            <w:r w:rsidRPr="008E6333">
              <w:rPr>
                <w:sz w:val="28"/>
                <w:szCs w:val="28"/>
              </w:rPr>
              <w:t>В</w:t>
            </w:r>
            <w:r w:rsidR="0096747F" w:rsidRPr="008E6333">
              <w:rPr>
                <w:sz w:val="28"/>
                <w:szCs w:val="28"/>
              </w:rPr>
              <w:t>ключ</w:t>
            </w:r>
            <w:r w:rsidRPr="008E6333">
              <w:rPr>
                <w:sz w:val="28"/>
                <w:szCs w:val="28"/>
              </w:rPr>
              <w:t>ение</w:t>
            </w:r>
            <w:r w:rsidR="0096747F" w:rsidRPr="008E6333">
              <w:rPr>
                <w:sz w:val="28"/>
                <w:szCs w:val="28"/>
              </w:rPr>
              <w:t xml:space="preserve"> предложени</w:t>
            </w:r>
            <w:r w:rsidRPr="008E6333">
              <w:rPr>
                <w:sz w:val="28"/>
                <w:szCs w:val="28"/>
              </w:rPr>
              <w:t>й</w:t>
            </w:r>
            <w:r w:rsidR="0096747F" w:rsidRPr="008E6333">
              <w:rPr>
                <w:sz w:val="28"/>
                <w:szCs w:val="28"/>
              </w:rPr>
              <w:t xml:space="preserve"> главных распорядителей бюджетных средств в проект решения Собрания депутатов </w:t>
            </w:r>
            <w:r w:rsidR="00345C8B" w:rsidRPr="00345C8B">
              <w:rPr>
                <w:sz w:val="28"/>
                <w:szCs w:val="28"/>
              </w:rPr>
              <w:t xml:space="preserve">Апаринского сельского поселения </w:t>
            </w:r>
            <w:r w:rsidR="0096747F" w:rsidRPr="008E6333">
              <w:rPr>
                <w:sz w:val="28"/>
                <w:szCs w:val="28"/>
              </w:rPr>
              <w:t>о внесении изменений в решение о бюджете</w:t>
            </w:r>
            <w:r w:rsidR="00345C8B" w:rsidRPr="00345C8B">
              <w:rPr>
                <w:sz w:val="28"/>
              </w:rPr>
              <w:t xml:space="preserve"> </w:t>
            </w:r>
            <w:r w:rsidR="00345C8B" w:rsidRPr="00345C8B">
              <w:rPr>
                <w:sz w:val="28"/>
                <w:szCs w:val="28"/>
              </w:rPr>
              <w:t>Апаринского сельского поселения</w:t>
            </w:r>
            <w:r w:rsidR="0096747F" w:rsidRPr="008E6333">
              <w:rPr>
                <w:sz w:val="28"/>
                <w:szCs w:val="28"/>
              </w:rPr>
              <w:t xml:space="preserve"> Усть-Донецкого района с целью исключения дублирующих расходов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96747F" w:rsidP="0096747F">
            <w:pPr>
              <w:spacing w:line="228" w:lineRule="auto"/>
              <w:jc w:val="center"/>
              <w:rPr>
                <w:color w:val="000000"/>
                <w:sz w:val="28"/>
                <w:szCs w:val="28"/>
              </w:rPr>
            </w:pPr>
            <w:r w:rsidRPr="008E6333">
              <w:rPr>
                <w:sz w:val="28"/>
                <w:szCs w:val="28"/>
              </w:rPr>
              <w:t xml:space="preserve">при очередном внесении изменений в бюджет </w:t>
            </w:r>
            <w:r w:rsidR="00345C8B" w:rsidRPr="00345C8B">
              <w:rPr>
                <w:sz w:val="28"/>
                <w:szCs w:val="28"/>
              </w:rPr>
              <w:t xml:space="preserve">Апаринского сельского поселения </w:t>
            </w:r>
            <w:bookmarkStart w:id="0" w:name="_GoBack"/>
            <w:bookmarkEnd w:id="0"/>
            <w:r w:rsidRPr="008E6333">
              <w:rPr>
                <w:sz w:val="28"/>
                <w:szCs w:val="28"/>
              </w:rPr>
              <w:t>Усть-Донецкого района</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345C8B" w:rsidP="0096747F">
            <w:pPr>
              <w:spacing w:line="228" w:lineRule="auto"/>
              <w:jc w:val="center"/>
              <w:rPr>
                <w:color w:val="000000"/>
                <w:sz w:val="28"/>
                <w:szCs w:val="28"/>
              </w:rPr>
            </w:pPr>
            <w:r w:rsidRPr="00345C8B">
              <w:rPr>
                <w:color w:val="000000"/>
                <w:sz w:val="28"/>
                <w:szCs w:val="28"/>
              </w:rPr>
              <w:t>Ответственные специалисты Администрации Апаринского сельского поселения</w:t>
            </w:r>
          </w:p>
        </w:tc>
      </w:tr>
    </w:tbl>
    <w:p w:rsidR="00E75980" w:rsidRDefault="00E75980" w:rsidP="00DD4DF6">
      <w:pPr>
        <w:pStyle w:val="21"/>
        <w:ind w:firstLine="0"/>
        <w:rPr>
          <w:sz w:val="24"/>
          <w:szCs w:val="24"/>
        </w:rPr>
      </w:pPr>
    </w:p>
    <w:p w:rsidR="00E75980" w:rsidRDefault="00E75980" w:rsidP="00DD4DF6">
      <w:pPr>
        <w:pStyle w:val="21"/>
        <w:ind w:firstLine="0"/>
        <w:rPr>
          <w:sz w:val="24"/>
          <w:szCs w:val="24"/>
        </w:rPr>
      </w:pPr>
    </w:p>
    <w:p w:rsidR="00D86BCF" w:rsidRDefault="00D86BCF" w:rsidP="00DD4DF6">
      <w:pPr>
        <w:pStyle w:val="21"/>
        <w:ind w:firstLine="0"/>
        <w:rPr>
          <w:sz w:val="24"/>
          <w:szCs w:val="24"/>
        </w:rPr>
      </w:pPr>
    </w:p>
    <w:p w:rsidR="00764F4B" w:rsidRDefault="00764F4B" w:rsidP="00423920">
      <w:pPr>
        <w:pStyle w:val="a8"/>
        <w:spacing w:before="0" w:beforeAutospacing="0" w:after="0" w:afterAutospacing="0"/>
        <w:jc w:val="both"/>
        <w:rPr>
          <w:sz w:val="28"/>
          <w:szCs w:val="28"/>
        </w:rPr>
      </w:pPr>
    </w:p>
    <w:sectPr w:rsidR="00764F4B"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F4" w:rsidRDefault="00BA1DF4">
      <w:r>
        <w:separator/>
      </w:r>
    </w:p>
  </w:endnote>
  <w:endnote w:type="continuationSeparator" w:id="0">
    <w:p w:rsidR="00BA1DF4" w:rsidRDefault="00BA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7F" w:rsidRDefault="009D1FA8" w:rsidP="0053543F">
    <w:pPr>
      <w:pStyle w:val="a9"/>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end"/>
    </w:r>
  </w:p>
  <w:p w:rsidR="0096747F" w:rsidRDefault="0096747F" w:rsidP="0027691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7F" w:rsidRDefault="0096747F" w:rsidP="0053543F">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F4" w:rsidRDefault="00BA1DF4">
      <w:r>
        <w:separator/>
      </w:r>
    </w:p>
  </w:footnote>
  <w:footnote w:type="continuationSeparator" w:id="0">
    <w:p w:rsidR="00BA1DF4" w:rsidRDefault="00BA1D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7F" w:rsidRDefault="009D1FA8" w:rsidP="00FF5C32">
    <w:pPr>
      <w:pStyle w:val="ab"/>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end"/>
    </w:r>
  </w:p>
  <w:p w:rsidR="0096747F" w:rsidRDefault="0096747F">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7F" w:rsidRDefault="009D1FA8" w:rsidP="00FF5C32">
    <w:pPr>
      <w:pStyle w:val="ab"/>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separate"/>
    </w:r>
    <w:r w:rsidR="008107A8">
      <w:rPr>
        <w:rStyle w:val="aa"/>
        <w:noProof/>
      </w:rPr>
      <w:t>4</w:t>
    </w:r>
    <w:r>
      <w:rPr>
        <w:rStyle w:val="aa"/>
      </w:rPr>
      <w:fldChar w:fldCharType="end"/>
    </w:r>
  </w:p>
  <w:p w:rsidR="0096747F" w:rsidRDefault="0096747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639F"/>
    <w:rsid w:val="0001791E"/>
    <w:rsid w:val="000464A6"/>
    <w:rsid w:val="00084968"/>
    <w:rsid w:val="000B5B55"/>
    <w:rsid w:val="000B6C57"/>
    <w:rsid w:val="000D5E4E"/>
    <w:rsid w:val="0013228F"/>
    <w:rsid w:val="00132F14"/>
    <w:rsid w:val="0015486D"/>
    <w:rsid w:val="001562DE"/>
    <w:rsid w:val="00177A87"/>
    <w:rsid w:val="001A11CE"/>
    <w:rsid w:val="001A24E2"/>
    <w:rsid w:val="001A4EDE"/>
    <w:rsid w:val="001A7AF7"/>
    <w:rsid w:val="001C26D0"/>
    <w:rsid w:val="001D43F0"/>
    <w:rsid w:val="001E55AB"/>
    <w:rsid w:val="002023D3"/>
    <w:rsid w:val="00212B89"/>
    <w:rsid w:val="002214DB"/>
    <w:rsid w:val="00230621"/>
    <w:rsid w:val="002379EE"/>
    <w:rsid w:val="002520D7"/>
    <w:rsid w:val="00261EBE"/>
    <w:rsid w:val="002621D9"/>
    <w:rsid w:val="00267F9B"/>
    <w:rsid w:val="00273AF3"/>
    <w:rsid w:val="0027691C"/>
    <w:rsid w:val="00277155"/>
    <w:rsid w:val="002A67EE"/>
    <w:rsid w:val="002B3B3D"/>
    <w:rsid w:val="002C63F1"/>
    <w:rsid w:val="002D0E54"/>
    <w:rsid w:val="002E211A"/>
    <w:rsid w:val="002E2459"/>
    <w:rsid w:val="003049CE"/>
    <w:rsid w:val="003115B3"/>
    <w:rsid w:val="00315F72"/>
    <w:rsid w:val="0031606E"/>
    <w:rsid w:val="0032340B"/>
    <w:rsid w:val="0033376F"/>
    <w:rsid w:val="00345C8B"/>
    <w:rsid w:val="00382744"/>
    <w:rsid w:val="0038638D"/>
    <w:rsid w:val="0038680F"/>
    <w:rsid w:val="003927FA"/>
    <w:rsid w:val="00394F3D"/>
    <w:rsid w:val="003967B2"/>
    <w:rsid w:val="00396FC7"/>
    <w:rsid w:val="003A13C5"/>
    <w:rsid w:val="003C45A6"/>
    <w:rsid w:val="003D6E0C"/>
    <w:rsid w:val="003F3C56"/>
    <w:rsid w:val="00405936"/>
    <w:rsid w:val="00416619"/>
    <w:rsid w:val="00423920"/>
    <w:rsid w:val="0042795C"/>
    <w:rsid w:val="00436E6A"/>
    <w:rsid w:val="0044194F"/>
    <w:rsid w:val="004442FF"/>
    <w:rsid w:val="0047401B"/>
    <w:rsid w:val="00483987"/>
    <w:rsid w:val="004E6939"/>
    <w:rsid w:val="004F2BE4"/>
    <w:rsid w:val="00514AAC"/>
    <w:rsid w:val="005152D4"/>
    <w:rsid w:val="0051671D"/>
    <w:rsid w:val="00526B65"/>
    <w:rsid w:val="0053543F"/>
    <w:rsid w:val="005429E0"/>
    <w:rsid w:val="00547FAB"/>
    <w:rsid w:val="005520E5"/>
    <w:rsid w:val="005524A9"/>
    <w:rsid w:val="00560B22"/>
    <w:rsid w:val="005610FB"/>
    <w:rsid w:val="005754E6"/>
    <w:rsid w:val="00575DC4"/>
    <w:rsid w:val="00595037"/>
    <w:rsid w:val="005950A3"/>
    <w:rsid w:val="005A639F"/>
    <w:rsid w:val="005A702B"/>
    <w:rsid w:val="005B4071"/>
    <w:rsid w:val="005E7FBF"/>
    <w:rsid w:val="00633848"/>
    <w:rsid w:val="006364BE"/>
    <w:rsid w:val="00636EB0"/>
    <w:rsid w:val="00672E91"/>
    <w:rsid w:val="006B3D88"/>
    <w:rsid w:val="006B3FD2"/>
    <w:rsid w:val="006E15AE"/>
    <w:rsid w:val="006E3A81"/>
    <w:rsid w:val="006E4A28"/>
    <w:rsid w:val="006F352D"/>
    <w:rsid w:val="00707904"/>
    <w:rsid w:val="00711BB5"/>
    <w:rsid w:val="007223C2"/>
    <w:rsid w:val="007576C0"/>
    <w:rsid w:val="00760EFD"/>
    <w:rsid w:val="00764F4B"/>
    <w:rsid w:val="00773D1B"/>
    <w:rsid w:val="00782500"/>
    <w:rsid w:val="00793931"/>
    <w:rsid w:val="007A43F7"/>
    <w:rsid w:val="007B5ABF"/>
    <w:rsid w:val="007D5762"/>
    <w:rsid w:val="008107A8"/>
    <w:rsid w:val="008208CE"/>
    <w:rsid w:val="00837A38"/>
    <w:rsid w:val="00842796"/>
    <w:rsid w:val="00846E90"/>
    <w:rsid w:val="008937B4"/>
    <w:rsid w:val="008971B5"/>
    <w:rsid w:val="008D14F2"/>
    <w:rsid w:val="008D2B61"/>
    <w:rsid w:val="008E6333"/>
    <w:rsid w:val="008F33FE"/>
    <w:rsid w:val="00904307"/>
    <w:rsid w:val="00905272"/>
    <w:rsid w:val="00905C8C"/>
    <w:rsid w:val="00934674"/>
    <w:rsid w:val="009408F1"/>
    <w:rsid w:val="0096747F"/>
    <w:rsid w:val="009726D3"/>
    <w:rsid w:val="009802A6"/>
    <w:rsid w:val="00984726"/>
    <w:rsid w:val="0099035E"/>
    <w:rsid w:val="009A5B94"/>
    <w:rsid w:val="009D1FA8"/>
    <w:rsid w:val="009D3C87"/>
    <w:rsid w:val="009D7373"/>
    <w:rsid w:val="009E5FF3"/>
    <w:rsid w:val="009F27C7"/>
    <w:rsid w:val="009F7BA5"/>
    <w:rsid w:val="00A1103A"/>
    <w:rsid w:val="00A16C94"/>
    <w:rsid w:val="00A44A35"/>
    <w:rsid w:val="00A963F0"/>
    <w:rsid w:val="00AA2856"/>
    <w:rsid w:val="00AE7076"/>
    <w:rsid w:val="00B04673"/>
    <w:rsid w:val="00B145A7"/>
    <w:rsid w:val="00B161F8"/>
    <w:rsid w:val="00B66F47"/>
    <w:rsid w:val="00B72F5A"/>
    <w:rsid w:val="00B853B0"/>
    <w:rsid w:val="00BA1DF4"/>
    <w:rsid w:val="00BB3356"/>
    <w:rsid w:val="00BC16F9"/>
    <w:rsid w:val="00BE3EF0"/>
    <w:rsid w:val="00C0319A"/>
    <w:rsid w:val="00C10B74"/>
    <w:rsid w:val="00C47B22"/>
    <w:rsid w:val="00C64C5E"/>
    <w:rsid w:val="00C86838"/>
    <w:rsid w:val="00C93282"/>
    <w:rsid w:val="00CB2BB4"/>
    <w:rsid w:val="00CD4C61"/>
    <w:rsid w:val="00D1104C"/>
    <w:rsid w:val="00D11B56"/>
    <w:rsid w:val="00D11E34"/>
    <w:rsid w:val="00D20966"/>
    <w:rsid w:val="00D56E71"/>
    <w:rsid w:val="00D632AB"/>
    <w:rsid w:val="00D7227D"/>
    <w:rsid w:val="00D86BCF"/>
    <w:rsid w:val="00D95D82"/>
    <w:rsid w:val="00D96D4D"/>
    <w:rsid w:val="00DA5D39"/>
    <w:rsid w:val="00DD2245"/>
    <w:rsid w:val="00DD4DF6"/>
    <w:rsid w:val="00DE70F3"/>
    <w:rsid w:val="00DF0EC9"/>
    <w:rsid w:val="00E03693"/>
    <w:rsid w:val="00E06162"/>
    <w:rsid w:val="00E30B8E"/>
    <w:rsid w:val="00E34F73"/>
    <w:rsid w:val="00E54BC3"/>
    <w:rsid w:val="00E55BB9"/>
    <w:rsid w:val="00E70DC8"/>
    <w:rsid w:val="00E75980"/>
    <w:rsid w:val="00E776FD"/>
    <w:rsid w:val="00E8774B"/>
    <w:rsid w:val="00E93E25"/>
    <w:rsid w:val="00E94CB7"/>
    <w:rsid w:val="00E96966"/>
    <w:rsid w:val="00EA52B3"/>
    <w:rsid w:val="00EC6D53"/>
    <w:rsid w:val="00ED3D58"/>
    <w:rsid w:val="00F053A7"/>
    <w:rsid w:val="00F1508E"/>
    <w:rsid w:val="00F16A0A"/>
    <w:rsid w:val="00F231D9"/>
    <w:rsid w:val="00F45BF2"/>
    <w:rsid w:val="00F570A5"/>
    <w:rsid w:val="00F61B32"/>
    <w:rsid w:val="00F81BCF"/>
    <w:rsid w:val="00F82CA0"/>
    <w:rsid w:val="00F841D9"/>
    <w:rsid w:val="00F913D2"/>
    <w:rsid w:val="00F92DCA"/>
    <w:rsid w:val="00F93E35"/>
    <w:rsid w:val="00FC2DF7"/>
    <w:rsid w:val="00FC500C"/>
    <w:rsid w:val="00FF5C32"/>
    <w:rsid w:val="00F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41C81"/>
  <w15:docId w15:val="{051BD0A3-6FFB-4BA1-AE28-71138279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639F"/>
    <w:pPr>
      <w:jc w:val="both"/>
    </w:pPr>
    <w:rPr>
      <w:sz w:val="28"/>
    </w:rPr>
  </w:style>
  <w:style w:type="paragraph" w:styleId="a5">
    <w:name w:val="Title"/>
    <w:basedOn w:val="a"/>
    <w:qFormat/>
    <w:rsid w:val="005A639F"/>
    <w:pPr>
      <w:jc w:val="center"/>
    </w:pPr>
    <w:rPr>
      <w:b/>
      <w:sz w:val="28"/>
    </w:rPr>
  </w:style>
  <w:style w:type="table" w:styleId="a6">
    <w:name w:val="Table Grid"/>
    <w:basedOn w:val="a1"/>
    <w:rsid w:val="005A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character" w:customStyle="1" w:styleId="a4">
    <w:name w:val="Основной текст Знак"/>
    <w:basedOn w:val="a0"/>
    <w:link w:val="a3"/>
    <w:rsid w:val="00273AF3"/>
    <w:rPr>
      <w:sz w:val="28"/>
    </w:rPr>
  </w:style>
  <w:style w:type="paragraph" w:styleId="af">
    <w:name w:val="List Paragraph"/>
    <w:basedOn w:val="a"/>
    <w:uiPriority w:val="34"/>
    <w:qFormat/>
    <w:rsid w:val="00315F72"/>
    <w:pPr>
      <w:ind w:left="720"/>
      <w:contextualSpacing/>
    </w:pPr>
  </w:style>
  <w:style w:type="paragraph" w:styleId="af0">
    <w:name w:val="Body Text Indent"/>
    <w:basedOn w:val="a"/>
    <w:link w:val="af1"/>
    <w:rsid w:val="00FC2DF7"/>
    <w:pPr>
      <w:spacing w:after="120"/>
      <w:ind w:left="283"/>
    </w:pPr>
  </w:style>
  <w:style w:type="character" w:customStyle="1" w:styleId="af1">
    <w:name w:val="Основной текст с отступом Знак"/>
    <w:basedOn w:val="a0"/>
    <w:link w:val="af0"/>
    <w:rsid w:val="00FC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4129</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17</cp:revision>
  <cp:lastPrinted>2026-04-06T10:48:00Z</cp:lastPrinted>
  <dcterms:created xsi:type="dcterms:W3CDTF">2026-03-26T09:51:00Z</dcterms:created>
  <dcterms:modified xsi:type="dcterms:W3CDTF">2026-04-06T10:48:00Z</dcterms:modified>
</cp:coreProperties>
</file>