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AA8" w:rsidRPr="005509D7" w:rsidRDefault="00512AA8" w:rsidP="0066149C">
      <w:pPr>
        <w:jc w:val="center"/>
        <w:rPr>
          <w:b/>
          <w:spacing w:val="28"/>
          <w:szCs w:val="28"/>
        </w:rPr>
      </w:pPr>
      <w:bookmarkStart w:id="0" w:name="_Hlk119498581"/>
    </w:p>
    <w:p w:rsidR="0016177B" w:rsidRPr="008C2AFF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AFF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РОССИЙСКАЯ ФЕДЕРАЦИЯ</w:t>
      </w:r>
    </w:p>
    <w:p w:rsidR="0016177B" w:rsidRPr="008C2AFF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AFF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РОСТОВСКАЯ ОБЛАСТЬ</w:t>
      </w:r>
    </w:p>
    <w:p w:rsidR="0016177B" w:rsidRPr="008C2AFF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AFF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УСТЬ-ДОНЕЦКИЙ РАЙОН</w:t>
      </w:r>
    </w:p>
    <w:p w:rsidR="0016177B" w:rsidRPr="008C2AFF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AFF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 «АПАРИНСКОЕ СЕЛЬСКОЕ ПОСЕЛЕНИЕ»</w:t>
      </w:r>
    </w:p>
    <w:p w:rsidR="0016177B" w:rsidRPr="008C2AFF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C2AF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Администрация Апаринского сельского поселения</w:t>
      </w:r>
    </w:p>
    <w:p w:rsidR="0016177B" w:rsidRPr="008C2AFF" w:rsidRDefault="0016177B" w:rsidP="001617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177B" w:rsidRPr="008C2AFF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C2AFF">
        <w:rPr>
          <w:rFonts w:ascii="Times New Roman" w:eastAsia="Times New Roman" w:hAnsi="Times New Roman" w:cs="Times New Roman"/>
          <w:sz w:val="32"/>
          <w:szCs w:val="32"/>
          <w:lang w:eastAsia="ar-SA"/>
        </w:rPr>
        <w:t>ПОСТАНОВЛЕНИЕ</w:t>
      </w:r>
      <w:r w:rsidRPr="008C2AFF">
        <w:rPr>
          <w:rFonts w:ascii="Times New Roman" w:eastAsia="Times New Roman" w:hAnsi="Times New Roman" w:cs="Times New Roman"/>
          <w:spacing w:val="38"/>
          <w:sz w:val="32"/>
          <w:szCs w:val="32"/>
          <w:lang w:eastAsia="ar-SA"/>
        </w:rPr>
        <w:t xml:space="preserve">      </w:t>
      </w:r>
    </w:p>
    <w:p w:rsidR="0016177B" w:rsidRPr="008C2AFF" w:rsidRDefault="0016177B" w:rsidP="0016177B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38"/>
          <w:sz w:val="24"/>
          <w:szCs w:val="24"/>
          <w:lang w:eastAsia="ar-SA"/>
        </w:rPr>
      </w:pPr>
    </w:p>
    <w:p w:rsidR="0016177B" w:rsidRPr="008C2AFF" w:rsidRDefault="0016177B" w:rsidP="0016177B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38"/>
          <w:sz w:val="24"/>
          <w:szCs w:val="24"/>
          <w:lang w:eastAsia="ar-SA"/>
        </w:rPr>
      </w:pPr>
    </w:p>
    <w:p w:rsidR="0016177B" w:rsidRPr="008C2AFF" w:rsidRDefault="0016177B" w:rsidP="0016177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38"/>
          <w:sz w:val="24"/>
          <w:szCs w:val="24"/>
          <w:lang w:eastAsia="ar-SA"/>
        </w:rPr>
      </w:pP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«</w:t>
      </w:r>
      <w:r w:rsidR="00AB214C">
        <w:rPr>
          <w:rFonts w:ascii="Times New Roman" w:eastAsia="Times New Roman" w:hAnsi="Times New Roman" w:cs="Times New Roman"/>
          <w:sz w:val="28"/>
          <w:szCs w:val="24"/>
          <w:lang w:eastAsia="ar-SA"/>
        </w:rPr>
        <w:t>12</w:t>
      </w: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»</w:t>
      </w:r>
      <w:r w:rsidR="00AB214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марта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202</w:t>
      </w:r>
      <w:r w:rsidR="00545B71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6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г.            </w:t>
      </w: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№ 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100.08/</w:t>
      </w:r>
      <w:r w:rsidR="00AB214C">
        <w:rPr>
          <w:rFonts w:ascii="Times New Roman" w:eastAsia="Times New Roman" w:hAnsi="Times New Roman" w:cs="Times New Roman"/>
          <w:sz w:val="28"/>
          <w:szCs w:val="24"/>
          <w:lang w:eastAsia="ar-SA"/>
        </w:rPr>
        <w:t>27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-п-2</w:t>
      </w:r>
      <w:r w:rsidR="005516E6">
        <w:rPr>
          <w:rFonts w:ascii="Times New Roman" w:eastAsia="Times New Roman" w:hAnsi="Times New Roman" w:cs="Times New Roman"/>
          <w:sz w:val="28"/>
          <w:szCs w:val="24"/>
          <w:lang w:eastAsia="ar-SA"/>
        </w:rPr>
        <w:t>6</w:t>
      </w:r>
      <w:r w:rsidR="00D8310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</w:t>
      </w: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х. Апаринский</w:t>
      </w:r>
    </w:p>
    <w:p w:rsidR="0016177B" w:rsidRPr="008C2AFF" w:rsidRDefault="0016177B" w:rsidP="005700E7">
      <w:pPr>
        <w:pStyle w:val="32"/>
        <w:shd w:val="clear" w:color="auto" w:fill="auto"/>
        <w:spacing w:after="0" w:line="240" w:lineRule="auto"/>
        <w:ind w:right="5385" w:firstLine="0"/>
        <w:jc w:val="both"/>
        <w:rPr>
          <w:b w:val="0"/>
          <w:bCs w:val="0"/>
          <w:sz w:val="28"/>
          <w:szCs w:val="28"/>
        </w:rPr>
      </w:pPr>
    </w:p>
    <w:p w:rsidR="0016177B" w:rsidRPr="008C2AFF" w:rsidRDefault="0016177B" w:rsidP="005700E7">
      <w:pPr>
        <w:pStyle w:val="32"/>
        <w:shd w:val="clear" w:color="auto" w:fill="auto"/>
        <w:spacing w:after="0" w:line="240" w:lineRule="auto"/>
        <w:ind w:right="5385" w:firstLine="0"/>
        <w:jc w:val="both"/>
        <w:rPr>
          <w:b w:val="0"/>
          <w:bCs w:val="0"/>
          <w:sz w:val="28"/>
          <w:szCs w:val="28"/>
        </w:rPr>
      </w:pPr>
    </w:p>
    <w:p w:rsidR="00512AA8" w:rsidRPr="008C2AFF" w:rsidRDefault="00CE74E3" w:rsidP="008C2AFF">
      <w:pPr>
        <w:pStyle w:val="32"/>
        <w:spacing w:after="0" w:line="240" w:lineRule="auto"/>
        <w:ind w:right="5385" w:firstLine="0"/>
        <w:jc w:val="both"/>
        <w:rPr>
          <w:b w:val="0"/>
          <w:sz w:val="28"/>
          <w:szCs w:val="28"/>
        </w:rPr>
      </w:pPr>
      <w:r w:rsidRPr="008C2AFF">
        <w:rPr>
          <w:b w:val="0"/>
          <w:bCs w:val="0"/>
          <w:sz w:val="28"/>
          <w:szCs w:val="28"/>
        </w:rPr>
        <w:t xml:space="preserve">Об утверждении </w:t>
      </w:r>
      <w:r w:rsidR="008C2AFF" w:rsidRPr="008C2AFF">
        <w:rPr>
          <w:b w:val="0"/>
          <w:bCs w:val="0"/>
          <w:sz w:val="28"/>
          <w:szCs w:val="28"/>
        </w:rPr>
        <w:t xml:space="preserve">отчета о ходе реализации муниципальной программы Апаринского сельского поселения </w:t>
      </w:r>
      <w:r w:rsidR="008C2AFF" w:rsidRPr="008C2AFF">
        <w:rPr>
          <w:b w:val="0"/>
          <w:sz w:val="28"/>
          <w:szCs w:val="28"/>
        </w:rPr>
        <w:t xml:space="preserve">Усть-Донецкого района </w:t>
      </w:r>
      <w:r w:rsidR="008C2AFF" w:rsidRPr="008C2AFF">
        <w:rPr>
          <w:b w:val="0"/>
          <w:bCs w:val="0"/>
          <w:sz w:val="28"/>
          <w:szCs w:val="28"/>
        </w:rPr>
        <w:t>«</w:t>
      </w:r>
      <w:r w:rsidR="00C53784">
        <w:rPr>
          <w:b w:val="0"/>
          <w:bCs w:val="0"/>
          <w:sz w:val="28"/>
          <w:szCs w:val="28"/>
        </w:rPr>
        <w:t>Развитие культуры, физической культуры и спорта</w:t>
      </w:r>
      <w:r w:rsidR="008C2AFF" w:rsidRPr="008C2AFF">
        <w:rPr>
          <w:b w:val="0"/>
          <w:bCs w:val="0"/>
          <w:sz w:val="28"/>
          <w:szCs w:val="28"/>
        </w:rPr>
        <w:t>»</w:t>
      </w:r>
    </w:p>
    <w:p w:rsidR="0016177B" w:rsidRPr="008C2AFF" w:rsidRDefault="0016177B" w:rsidP="005700E7">
      <w:pPr>
        <w:pStyle w:val="32"/>
        <w:shd w:val="clear" w:color="auto" w:fill="auto"/>
        <w:spacing w:after="0" w:line="240" w:lineRule="auto"/>
        <w:ind w:right="5385" w:firstLine="0"/>
        <w:jc w:val="both"/>
        <w:rPr>
          <w:b w:val="0"/>
          <w:bCs w:val="0"/>
          <w:sz w:val="28"/>
          <w:szCs w:val="28"/>
        </w:rPr>
      </w:pPr>
    </w:p>
    <w:p w:rsidR="0016177B" w:rsidRPr="00545B71" w:rsidRDefault="0016177B" w:rsidP="005700E7">
      <w:pPr>
        <w:pStyle w:val="32"/>
        <w:shd w:val="clear" w:color="auto" w:fill="auto"/>
        <w:spacing w:after="0" w:line="240" w:lineRule="auto"/>
        <w:ind w:right="5385" w:firstLine="0"/>
        <w:jc w:val="both"/>
        <w:rPr>
          <w:b w:val="0"/>
          <w:bCs w:val="0"/>
          <w:color w:val="FF0000"/>
          <w:sz w:val="28"/>
          <w:szCs w:val="28"/>
        </w:rPr>
      </w:pPr>
    </w:p>
    <w:p w:rsidR="00512AA8" w:rsidRPr="00581741" w:rsidRDefault="005509D7" w:rsidP="00581741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 w:rsidRPr="00581741">
        <w:rPr>
          <w:rFonts w:ascii="Times New Roman" w:hAnsi="Times New Roman"/>
          <w:sz w:val="28"/>
        </w:rPr>
        <w:t xml:space="preserve">  </w:t>
      </w:r>
      <w:r w:rsidR="00581741" w:rsidRPr="00581741">
        <w:rPr>
          <w:rFonts w:ascii="Times New Roman" w:hAnsi="Times New Roman"/>
          <w:sz w:val="28"/>
        </w:rPr>
        <w:t xml:space="preserve">В соответствии с постановлением Администрации Апаринкого сельского поселения от 26.09.2024 года № 100.08/107-п-24 «Об утверждении Методических рекомендаций по разработке и реализации муниципальных программ Апаринского сельского поселения» , </w:t>
      </w:r>
      <w:r w:rsidR="00581741" w:rsidRPr="00581741">
        <w:rPr>
          <w:rFonts w:ascii="Times New Roman" w:hAnsi="Times New Roman"/>
          <w:bCs/>
          <w:sz w:val="28"/>
        </w:rPr>
        <w:t xml:space="preserve">Администрация Апаринского сельского поселения </w:t>
      </w:r>
    </w:p>
    <w:p w:rsidR="005700E7" w:rsidRPr="00545B71" w:rsidRDefault="005700E7" w:rsidP="007B685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color w:val="FF0000"/>
          <w:sz w:val="28"/>
        </w:rPr>
      </w:pPr>
    </w:p>
    <w:p w:rsidR="00A606CC" w:rsidRPr="00581741" w:rsidRDefault="00A606CC" w:rsidP="00A606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  <w:r w:rsidRPr="00581741">
        <w:rPr>
          <w:rFonts w:ascii="Times New Roman" w:hAnsi="Times New Roman" w:cs="Times New Roman"/>
          <w:b/>
          <w:bCs/>
          <w:sz w:val="28"/>
        </w:rPr>
        <w:t>ПОСТАНОВЛЯ</w:t>
      </w:r>
      <w:r w:rsidR="005700E7" w:rsidRPr="00581741">
        <w:rPr>
          <w:rFonts w:ascii="Times New Roman" w:hAnsi="Times New Roman" w:cs="Times New Roman"/>
          <w:b/>
          <w:bCs/>
          <w:sz w:val="28"/>
        </w:rPr>
        <w:t>ЕТ</w:t>
      </w:r>
      <w:r w:rsidRPr="00581741">
        <w:rPr>
          <w:rFonts w:ascii="Times New Roman" w:hAnsi="Times New Roman" w:cs="Times New Roman"/>
          <w:b/>
          <w:bCs/>
          <w:sz w:val="28"/>
        </w:rPr>
        <w:t>:</w:t>
      </w:r>
    </w:p>
    <w:p w:rsidR="0016177B" w:rsidRPr="00581741" w:rsidRDefault="0016177B" w:rsidP="00A606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81741" w:rsidRPr="00581741" w:rsidRDefault="00581741" w:rsidP="00581741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581741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1. Утвердить отчёт о  ходе реализации муниципальной программы Апаринского сельского поселения Усть-Донецкого района </w:t>
      </w:r>
      <w:r w:rsidRPr="00C53784">
        <w:rPr>
          <w:rFonts w:ascii="Times New Roman" w:eastAsia="Times New Roman" w:hAnsi="Times New Roman"/>
          <w:bCs/>
          <w:sz w:val="28"/>
          <w:szCs w:val="28"/>
          <w:lang w:eastAsia="en-US"/>
        </w:rPr>
        <w:t>«</w:t>
      </w:r>
      <w:r w:rsidR="00C53784" w:rsidRPr="00C53784">
        <w:rPr>
          <w:rFonts w:ascii="Times New Roman" w:eastAsia="Times New Roman" w:hAnsi="Times New Roman"/>
          <w:bCs/>
          <w:sz w:val="28"/>
          <w:szCs w:val="28"/>
          <w:lang w:eastAsia="en-US"/>
        </w:rPr>
        <w:t>Развитие культуры, физической культуры и спорта</w:t>
      </w:r>
      <w:r w:rsidRPr="00C53784">
        <w:rPr>
          <w:rFonts w:ascii="Times New Roman" w:eastAsia="Times New Roman" w:hAnsi="Times New Roman"/>
          <w:bCs/>
          <w:sz w:val="28"/>
          <w:szCs w:val="28"/>
          <w:lang w:eastAsia="en-US"/>
        </w:rPr>
        <w:t>» за 2025 год соглас</w:t>
      </w:r>
      <w:r w:rsidRPr="00581741">
        <w:rPr>
          <w:rFonts w:ascii="Times New Roman" w:eastAsia="Times New Roman" w:hAnsi="Times New Roman"/>
          <w:bCs/>
          <w:sz w:val="28"/>
          <w:szCs w:val="28"/>
          <w:lang w:eastAsia="en-US"/>
        </w:rPr>
        <w:t>но приложению, к настоящему постановлению.</w:t>
      </w:r>
    </w:p>
    <w:p w:rsidR="00581741" w:rsidRPr="00581741" w:rsidRDefault="00581741" w:rsidP="00581741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 w:rsidRPr="00581741">
        <w:rPr>
          <w:rFonts w:ascii="Times New Roman" w:eastAsia="Times New Roman" w:hAnsi="Times New Roman"/>
          <w:sz w:val="28"/>
          <w:szCs w:val="28"/>
          <w:lang w:eastAsia="en-US"/>
        </w:rPr>
        <w:t xml:space="preserve"> 2. Постановление подлежит размещению на официальном сайте Администрации Апаринского сельского поселения </w:t>
      </w:r>
      <w:r w:rsidR="009000F5">
        <w:rPr>
          <w:rFonts w:ascii="Times New Roman" w:eastAsia="Times New Roman" w:hAnsi="Times New Roman"/>
          <w:sz w:val="28"/>
          <w:szCs w:val="28"/>
          <w:lang w:eastAsia="en-US"/>
        </w:rPr>
        <w:t xml:space="preserve"> и вступает в силу с момента опубликования</w:t>
      </w:r>
      <w:r w:rsidRPr="00581741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:rsidR="00581741" w:rsidRPr="00581741" w:rsidRDefault="00581741" w:rsidP="00581741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 w:rsidRPr="00581741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3. Контроль за исполнением настоящего постановления оставляю за собой.</w:t>
      </w:r>
    </w:p>
    <w:p w:rsidR="0016177B" w:rsidRPr="00581741" w:rsidRDefault="0016177B" w:rsidP="0066149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177B" w:rsidRPr="00581741" w:rsidRDefault="0016177B" w:rsidP="0066149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2AA8" w:rsidRPr="00581741" w:rsidRDefault="00512AA8" w:rsidP="0066149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58174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81741">
        <w:rPr>
          <w:rFonts w:ascii="Times New Roman" w:hAnsi="Times New Roman" w:cs="Times New Roman"/>
          <w:szCs w:val="24"/>
        </w:rPr>
        <w:t xml:space="preserve">                                                         </w:t>
      </w:r>
    </w:p>
    <w:p w:rsidR="00512AA8" w:rsidRPr="00581741" w:rsidRDefault="00512AA8" w:rsidP="0066149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81741">
        <w:rPr>
          <w:rFonts w:ascii="Times New Roman" w:hAnsi="Times New Roman" w:cs="Times New Roman"/>
          <w:szCs w:val="24"/>
        </w:rPr>
        <w:t xml:space="preserve">                                                                             </w:t>
      </w:r>
    </w:p>
    <w:p w:rsidR="00512AA8" w:rsidRPr="00581741" w:rsidRDefault="00512AA8" w:rsidP="00661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741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512AA8" w:rsidRPr="00581741" w:rsidRDefault="009F7D93" w:rsidP="00661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741">
        <w:rPr>
          <w:rFonts w:ascii="Times New Roman" w:hAnsi="Times New Roman"/>
          <w:bCs/>
          <w:sz w:val="28"/>
          <w:szCs w:val="28"/>
        </w:rPr>
        <w:t>Апарин</w:t>
      </w:r>
      <w:r w:rsidR="007A2B83" w:rsidRPr="00581741">
        <w:rPr>
          <w:rFonts w:ascii="Times New Roman" w:hAnsi="Times New Roman"/>
          <w:bCs/>
          <w:sz w:val="28"/>
          <w:szCs w:val="28"/>
        </w:rPr>
        <w:t>ского сельского поселения</w:t>
      </w:r>
      <w:r w:rsidR="00512AA8" w:rsidRPr="0058174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A2B83" w:rsidRPr="0058174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700E7" w:rsidRPr="00581741">
        <w:rPr>
          <w:rFonts w:ascii="Times New Roman" w:hAnsi="Times New Roman" w:cs="Times New Roman"/>
          <w:sz w:val="28"/>
          <w:szCs w:val="28"/>
        </w:rPr>
        <w:t>А.М.Черноусов</w:t>
      </w:r>
    </w:p>
    <w:p w:rsidR="005700E7" w:rsidRPr="00581741" w:rsidRDefault="005700E7" w:rsidP="00661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77B" w:rsidRPr="00581741" w:rsidRDefault="0016177B" w:rsidP="00661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0E7" w:rsidRPr="00581741" w:rsidRDefault="005700E7" w:rsidP="00661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741">
        <w:rPr>
          <w:rFonts w:ascii="Times New Roman" w:hAnsi="Times New Roman" w:cs="Times New Roman"/>
          <w:sz w:val="24"/>
          <w:szCs w:val="24"/>
        </w:rPr>
        <w:t xml:space="preserve">Постановление вносит </w:t>
      </w:r>
    </w:p>
    <w:p w:rsidR="005700E7" w:rsidRPr="00581741" w:rsidRDefault="005700E7" w:rsidP="00661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741">
        <w:rPr>
          <w:rFonts w:ascii="Times New Roman" w:hAnsi="Times New Roman" w:cs="Times New Roman"/>
          <w:sz w:val="24"/>
          <w:szCs w:val="24"/>
        </w:rPr>
        <w:t>отдел экономики и финансов</w:t>
      </w:r>
    </w:p>
    <w:bookmarkEnd w:id="0"/>
    <w:p w:rsidR="00C700AB" w:rsidRPr="00F6365D" w:rsidRDefault="00C700AB" w:rsidP="00545B71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  <w:sectPr w:rsidR="00C700AB" w:rsidRPr="00F6365D" w:rsidSect="00E40469">
          <w:pgSz w:w="11906" w:h="16838"/>
          <w:pgMar w:top="284" w:right="709" w:bottom="709" w:left="1701" w:header="709" w:footer="709" w:gutter="0"/>
          <w:cols w:space="708"/>
          <w:docGrid w:linePitch="360"/>
        </w:sectPr>
      </w:pPr>
    </w:p>
    <w:p w:rsidR="00545B71" w:rsidRPr="00545B71" w:rsidRDefault="00545B71" w:rsidP="00545B71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sz w:val="28"/>
        </w:rPr>
        <w:lastRenderedPageBreak/>
        <w:t xml:space="preserve">Приложение </w:t>
      </w:r>
    </w:p>
    <w:p w:rsidR="00545B71" w:rsidRPr="00545B71" w:rsidRDefault="00545B71" w:rsidP="00545B71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sz w:val="28"/>
        </w:rPr>
        <w:t xml:space="preserve">к постановлению                                                                                                      Администрации                                                                                         </w:t>
      </w:r>
      <w:r w:rsidRPr="00545B71">
        <w:rPr>
          <w:rFonts w:ascii="Times New Roman" w:hAnsi="Times New Roman"/>
          <w:bCs/>
          <w:sz w:val="28"/>
        </w:rPr>
        <w:t xml:space="preserve">Апаринского </w:t>
      </w:r>
    </w:p>
    <w:p w:rsidR="00545B71" w:rsidRPr="00545B71" w:rsidRDefault="00545B71" w:rsidP="00545B71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bCs/>
          <w:sz w:val="28"/>
        </w:rPr>
        <w:t>сельского поселения</w:t>
      </w:r>
    </w:p>
    <w:p w:rsidR="00545B71" w:rsidRPr="00545B71" w:rsidRDefault="00545B71" w:rsidP="00545B71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sz w:val="28"/>
        </w:rPr>
        <w:t xml:space="preserve">      от </w:t>
      </w:r>
      <w:r w:rsidR="00AB214C">
        <w:rPr>
          <w:rFonts w:ascii="Times New Roman" w:hAnsi="Times New Roman"/>
          <w:sz w:val="28"/>
        </w:rPr>
        <w:t>1</w:t>
      </w:r>
      <w:bookmarkStart w:id="1" w:name="_GoBack"/>
      <w:bookmarkEnd w:id="1"/>
      <w:r w:rsidR="00AB214C">
        <w:rPr>
          <w:rFonts w:ascii="Times New Roman" w:hAnsi="Times New Roman"/>
          <w:sz w:val="28"/>
        </w:rPr>
        <w:t>2</w:t>
      </w:r>
      <w:r w:rsidRPr="00545B71"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3</w:t>
      </w:r>
      <w:r w:rsidRPr="00545B71"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6</w:t>
      </w:r>
      <w:r w:rsidRPr="00545B71">
        <w:rPr>
          <w:rFonts w:ascii="Times New Roman" w:hAnsi="Times New Roman"/>
          <w:sz w:val="28"/>
        </w:rPr>
        <w:t xml:space="preserve">г. </w:t>
      </w:r>
    </w:p>
    <w:p w:rsidR="00545B71" w:rsidRDefault="00545B71" w:rsidP="00545B71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sz w:val="28"/>
        </w:rPr>
        <w:t>№ 100.08/</w:t>
      </w:r>
      <w:r w:rsidR="00AB214C">
        <w:rPr>
          <w:rFonts w:ascii="Times New Roman" w:hAnsi="Times New Roman"/>
          <w:sz w:val="28"/>
        </w:rPr>
        <w:t>27</w:t>
      </w:r>
      <w:r w:rsidRPr="00545B71">
        <w:rPr>
          <w:rFonts w:ascii="Times New Roman" w:hAnsi="Times New Roman"/>
          <w:sz w:val="28"/>
        </w:rPr>
        <w:t>-п-2</w:t>
      </w:r>
      <w:r>
        <w:rPr>
          <w:rFonts w:ascii="Times New Roman" w:hAnsi="Times New Roman"/>
          <w:sz w:val="28"/>
        </w:rPr>
        <w:t>6</w:t>
      </w:r>
    </w:p>
    <w:p w:rsidR="001B6162" w:rsidRDefault="001B6162" w:rsidP="001B6162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</w:p>
    <w:p w:rsidR="001B6162" w:rsidRPr="00E93CE3" w:rsidRDefault="001B6162" w:rsidP="00A4713D">
      <w:pPr>
        <w:spacing w:after="0" w:line="240" w:lineRule="auto"/>
        <w:ind w:left="9911" w:firstLine="709"/>
        <w:jc w:val="right"/>
        <w:rPr>
          <w:rFonts w:ascii="Times New Roman" w:hAnsi="Times New Roman"/>
        </w:rPr>
      </w:pPr>
      <w:r w:rsidRPr="00E93CE3">
        <w:rPr>
          <w:rFonts w:ascii="Times New Roman" w:hAnsi="Times New Roman"/>
        </w:rPr>
        <w:t>Таблица №1</w:t>
      </w:r>
    </w:p>
    <w:p w:rsidR="00E449F5" w:rsidRPr="00F6365D" w:rsidRDefault="00E449F5" w:rsidP="00E449F5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947"/>
        <w:gridCol w:w="2895"/>
      </w:tblGrid>
      <w:tr w:rsidR="00E449F5" w:rsidRPr="00F6365D" w:rsidTr="00545B71">
        <w:trPr>
          <w:trHeight w:val="1459"/>
        </w:trPr>
        <w:tc>
          <w:tcPr>
            <w:tcW w:w="11947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F6365D" w:rsidRDefault="00E449F5" w:rsidP="004823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УТВЕРЖДЕН</w:t>
            </w:r>
            <w:r w:rsidRPr="00F6365D">
              <w:rPr>
                <w:rFonts w:ascii="Times New Roman" w:hAnsi="Times New Roman"/>
                <w:sz w:val="20"/>
                <w:vertAlign w:val="superscript"/>
              </w:rPr>
              <w:footnoteReference w:id="1"/>
            </w:r>
          </w:p>
          <w:p w:rsidR="00E449F5" w:rsidRPr="001B6162" w:rsidRDefault="001B6162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6162">
              <w:rPr>
                <w:rFonts w:ascii="Times New Roman" w:hAnsi="Times New Roman"/>
                <w:sz w:val="24"/>
                <w:szCs w:val="24"/>
                <w:u w:val="single"/>
              </w:rPr>
              <w:t>Черноусов А.М.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Фамилия И.О.</w:t>
            </w:r>
          </w:p>
          <w:p w:rsidR="00E449F5" w:rsidRPr="001B6162" w:rsidRDefault="001B6162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6162">
              <w:rPr>
                <w:rFonts w:ascii="Times New Roman" w:hAnsi="Times New Roman"/>
                <w:sz w:val="24"/>
                <w:szCs w:val="24"/>
                <w:u w:val="single"/>
              </w:rPr>
              <w:t>Глава Администрации Апаринского сельского поселения</w:t>
            </w:r>
          </w:p>
          <w:p w:rsidR="00E449F5" w:rsidRPr="00F6365D" w:rsidRDefault="00E449F5" w:rsidP="0054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Должность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Штамп ЭЦП</w:t>
            </w:r>
          </w:p>
          <w:p w:rsidR="00E449F5" w:rsidRPr="00F6365D" w:rsidRDefault="00E449F5" w:rsidP="0048237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E449F5" w:rsidRPr="00F6365D" w:rsidRDefault="00E449F5" w:rsidP="00545B71">
      <w:pPr>
        <w:spacing w:after="0" w:line="240" w:lineRule="auto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ОТЧЕТ 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 ХОДЕ РЕАЛИЗАЦИИ </w:t>
      </w:r>
      <w:r w:rsidR="00482376" w:rsidRPr="00F6365D">
        <w:rPr>
          <w:rFonts w:ascii="Times New Roman" w:hAnsi="Times New Roman"/>
          <w:b/>
          <w:sz w:val="20"/>
        </w:rPr>
        <w:t>МУНИЦИПАЛЬ</w:t>
      </w:r>
      <w:r w:rsidRPr="00F6365D">
        <w:rPr>
          <w:rFonts w:ascii="Times New Roman" w:hAnsi="Times New Roman"/>
          <w:b/>
          <w:sz w:val="20"/>
        </w:rPr>
        <w:t>НОЙ (КОМПЛЕКСНОЙ) ПРОГРАММЫ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2"/>
      </w:r>
    </w:p>
    <w:p w:rsidR="001B6162" w:rsidRPr="001B6162" w:rsidRDefault="001B6162" w:rsidP="001B6162">
      <w:pPr>
        <w:contextualSpacing/>
        <w:jc w:val="center"/>
        <w:rPr>
          <w:rFonts w:ascii="Times New Roman" w:hAnsi="Times New Roman"/>
          <w:b/>
          <w:bCs/>
          <w:i/>
        </w:rPr>
      </w:pPr>
      <w:r w:rsidRPr="001B6162">
        <w:rPr>
          <w:rFonts w:ascii="Times New Roman" w:hAnsi="Times New Roman"/>
          <w:b/>
          <w:i/>
        </w:rPr>
        <w:t xml:space="preserve">Апаринского сельского поселения </w:t>
      </w:r>
      <w:r w:rsidRPr="001B6162">
        <w:rPr>
          <w:rFonts w:ascii="Times New Roman" w:hAnsi="Times New Roman"/>
          <w:b/>
          <w:bCs/>
          <w:i/>
        </w:rPr>
        <w:t xml:space="preserve">Усть-Донецкого района </w:t>
      </w:r>
    </w:p>
    <w:p w:rsidR="00E449F5" w:rsidRPr="00F6365D" w:rsidRDefault="001B6162" w:rsidP="001B6162">
      <w:pPr>
        <w:contextualSpacing/>
        <w:jc w:val="center"/>
        <w:rPr>
          <w:rFonts w:ascii="Times New Roman" w:hAnsi="Times New Roman"/>
          <w:b/>
          <w:i/>
        </w:rPr>
      </w:pPr>
      <w:r w:rsidRPr="001B6162">
        <w:rPr>
          <w:rFonts w:ascii="Times New Roman" w:hAnsi="Times New Roman"/>
          <w:b/>
          <w:i/>
        </w:rPr>
        <w:t xml:space="preserve"> </w:t>
      </w:r>
      <w:r w:rsidR="00E449F5" w:rsidRPr="00F6365D">
        <w:rPr>
          <w:rFonts w:ascii="Times New Roman" w:hAnsi="Times New Roman"/>
          <w:b/>
          <w:i/>
        </w:rPr>
        <w:t>«</w:t>
      </w:r>
      <w:r w:rsidR="00C53784" w:rsidRPr="00C53784">
        <w:rPr>
          <w:rFonts w:ascii="Times New Roman" w:hAnsi="Times New Roman"/>
          <w:b/>
          <w:bCs/>
          <w:i/>
        </w:rPr>
        <w:t>Развитие культуры, физической культуры и спорта</w:t>
      </w:r>
      <w:r w:rsidR="00E449F5" w:rsidRPr="00F6365D">
        <w:rPr>
          <w:rFonts w:ascii="Times New Roman" w:hAnsi="Times New Roman"/>
          <w:b/>
          <w:i/>
        </w:rPr>
        <w:t>»</w:t>
      </w:r>
      <w:r w:rsidR="00E449F5" w:rsidRPr="00F6365D">
        <w:rPr>
          <w:rFonts w:ascii="Times New Roman" w:hAnsi="Times New Roman"/>
          <w:b/>
          <w:i/>
          <w:vertAlign w:val="superscript"/>
        </w:rPr>
        <w:footnoteReference w:id="3"/>
      </w:r>
      <w:r w:rsidR="00E449F5" w:rsidRPr="00F6365D">
        <w:rPr>
          <w:rFonts w:ascii="Times New Roman" w:hAnsi="Times New Roman"/>
          <w:b/>
          <w:i/>
          <w:vertAlign w:val="superscript"/>
        </w:rPr>
        <w:t>,</w:t>
      </w:r>
      <w:bookmarkStart w:id="2" w:name="_Ref138419841"/>
      <w:r w:rsidR="00E449F5" w:rsidRPr="00F6365D">
        <w:rPr>
          <w:rFonts w:ascii="Times New Roman" w:hAnsi="Times New Roman"/>
          <w:b/>
          <w:i/>
          <w:vertAlign w:val="superscript"/>
        </w:rPr>
        <w:footnoteReference w:id="4"/>
      </w:r>
      <w:bookmarkEnd w:id="2"/>
      <w:r w:rsidR="00E449F5" w:rsidRPr="00F6365D">
        <w:rPr>
          <w:rFonts w:ascii="Times New Roman" w:hAnsi="Times New Roman"/>
          <w:b/>
          <w:i/>
        </w:rPr>
        <w:t xml:space="preserve"> 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ЗА </w:t>
      </w:r>
      <w:r w:rsidR="001B6162">
        <w:rPr>
          <w:rFonts w:ascii="Times New Roman" w:hAnsi="Times New Roman"/>
          <w:b/>
          <w:sz w:val="20"/>
        </w:rPr>
        <w:t>2025 год</w:t>
      </w:r>
      <w:r w:rsidRPr="00F6365D">
        <w:rPr>
          <w:rFonts w:ascii="Times New Roman" w:hAnsi="Times New Roman"/>
          <w:b/>
          <w:sz w:val="20"/>
        </w:rPr>
        <w:t xml:space="preserve"> 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5"/>
      </w:r>
    </w:p>
    <w:p w:rsidR="00E449F5" w:rsidRPr="00F6365D" w:rsidRDefault="00E449F5" w:rsidP="00E449F5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695737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F6365D">
        <w:rPr>
          <w:rFonts w:ascii="Times New Roman" w:hAnsi="Times New Roman"/>
          <w:sz w:val="20"/>
        </w:rPr>
        <w:lastRenderedPageBreak/>
        <w:t xml:space="preserve">1. Сведения о достижении показателей </w:t>
      </w:r>
      <w:r w:rsidR="00482376" w:rsidRPr="00F6365D">
        <w:rPr>
          <w:rFonts w:ascii="Times New Roman" w:hAnsi="Times New Roman"/>
          <w:sz w:val="20"/>
        </w:rPr>
        <w:t>муниципаль</w:t>
      </w:r>
      <w:r w:rsidRPr="00F6365D">
        <w:rPr>
          <w:rFonts w:ascii="Times New Roman" w:hAnsi="Times New Roman"/>
          <w:sz w:val="20"/>
        </w:rPr>
        <w:t>ной программы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26"/>
        <w:gridCol w:w="2126"/>
        <w:gridCol w:w="1134"/>
        <w:gridCol w:w="1134"/>
        <w:gridCol w:w="993"/>
        <w:gridCol w:w="992"/>
        <w:gridCol w:w="1134"/>
        <w:gridCol w:w="1134"/>
        <w:gridCol w:w="992"/>
        <w:gridCol w:w="992"/>
        <w:gridCol w:w="993"/>
        <w:gridCol w:w="1275"/>
        <w:gridCol w:w="1276"/>
      </w:tblGrid>
      <w:tr w:rsidR="00E449F5" w:rsidRPr="003D14B6" w:rsidTr="002210A3">
        <w:trPr>
          <w:jc w:val="center"/>
        </w:trPr>
        <w:tc>
          <w:tcPr>
            <w:tcW w:w="562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026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Статус фактического/ прогнозного значения за отчетный период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2126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  <w:bookmarkStart w:id="3" w:name="_Ref129367031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7"/>
            </w:r>
            <w:bookmarkEnd w:id="3"/>
          </w:p>
        </w:tc>
        <w:tc>
          <w:tcPr>
            <w:tcW w:w="1134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Признак возрастания/ убывания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993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92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Плановое значение на конец отчетного периода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34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Фактическое значение на конец отчетного периода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134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Прогнозное значение на конец отчетного периода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992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Плановое значение на конец текущего года</w:t>
            </w:r>
            <w:bookmarkStart w:id="4" w:name="_Ref129269405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0"/>
            </w:r>
            <w:bookmarkEnd w:id="4"/>
          </w:p>
        </w:tc>
        <w:tc>
          <w:tcPr>
            <w:tcW w:w="993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Прогнозное значение на конец текущего года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275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Информационная система</w:t>
            </w:r>
            <w:bookmarkStart w:id="5" w:name="_Ref141720757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1"/>
            </w:r>
            <w:bookmarkEnd w:id="5"/>
          </w:p>
        </w:tc>
        <w:tc>
          <w:tcPr>
            <w:tcW w:w="1276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Комментарий</w:t>
            </w:r>
            <w:bookmarkStart w:id="6" w:name="_Ref129269215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2"/>
            </w:r>
            <w:bookmarkEnd w:id="6"/>
          </w:p>
        </w:tc>
      </w:tr>
      <w:tr w:rsidR="00E449F5" w:rsidRPr="00844247" w:rsidTr="002210A3">
        <w:trPr>
          <w:jc w:val="center"/>
        </w:trPr>
        <w:tc>
          <w:tcPr>
            <w:tcW w:w="562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E449F5" w:rsidRPr="003D14B6" w:rsidTr="002210A3">
        <w:trPr>
          <w:jc w:val="center"/>
        </w:trPr>
        <w:tc>
          <w:tcPr>
            <w:tcW w:w="15763" w:type="dxa"/>
            <w:gridSpan w:val="14"/>
          </w:tcPr>
          <w:p w:rsidR="009000F5" w:rsidRPr="00C53784" w:rsidRDefault="002210A3" w:rsidP="0090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00F5">
              <w:rPr>
                <w:rFonts w:ascii="Times New Roman" w:hAnsi="Times New Roman"/>
                <w:i/>
                <w:sz w:val="20"/>
                <w:szCs w:val="20"/>
              </w:rPr>
              <w:t xml:space="preserve">        </w:t>
            </w:r>
            <w:r w:rsidR="005B7C16">
              <w:rPr>
                <w:rFonts w:ascii="Times New Roman" w:hAnsi="Times New Roman"/>
                <w:i/>
                <w:sz w:val="20"/>
                <w:szCs w:val="20"/>
              </w:rPr>
              <w:t xml:space="preserve">1) </w:t>
            </w:r>
            <w:r w:rsidR="00E449F5" w:rsidRPr="009000F5">
              <w:rPr>
                <w:rFonts w:ascii="Times New Roman" w:hAnsi="Times New Roman"/>
                <w:i/>
                <w:sz w:val="20"/>
                <w:szCs w:val="20"/>
              </w:rPr>
              <w:t xml:space="preserve">Цель </w:t>
            </w:r>
            <w:r w:rsidRPr="009000F5">
              <w:rPr>
                <w:rFonts w:ascii="Times New Roman" w:hAnsi="Times New Roman"/>
                <w:i/>
                <w:sz w:val="20"/>
                <w:szCs w:val="20"/>
              </w:rPr>
              <w:t xml:space="preserve">муниципальной </w:t>
            </w:r>
            <w:r w:rsidR="00E449F5" w:rsidRPr="009000F5">
              <w:rPr>
                <w:rFonts w:ascii="Times New Roman" w:hAnsi="Times New Roman"/>
                <w:i/>
                <w:sz w:val="20"/>
                <w:szCs w:val="20"/>
              </w:rPr>
              <w:t xml:space="preserve">программы </w:t>
            </w:r>
            <w:r w:rsidR="00E449F5" w:rsidRPr="00C53784">
              <w:rPr>
                <w:rFonts w:ascii="Times New Roman" w:hAnsi="Times New Roman"/>
                <w:i/>
                <w:sz w:val="20"/>
                <w:szCs w:val="20"/>
              </w:rPr>
              <w:t>«</w:t>
            </w:r>
            <w:r w:rsidR="00C53784" w:rsidRPr="00C53784">
              <w:rPr>
                <w:rFonts w:ascii="Times New Roman" w:hAnsi="Times New Roman"/>
                <w:bCs/>
                <w:i/>
                <w:sz w:val="20"/>
                <w:szCs w:val="20"/>
              </w:rPr>
              <w:t>Развитие культуры, физической культуры и спорта</w:t>
            </w:r>
            <w:r w:rsidR="00E449F5" w:rsidRPr="00C53784">
              <w:rPr>
                <w:rFonts w:ascii="Times New Roman" w:hAnsi="Times New Roman"/>
                <w:i/>
                <w:sz w:val="20"/>
                <w:szCs w:val="20"/>
              </w:rPr>
              <w:t>»</w:t>
            </w:r>
            <w:r w:rsidRPr="00C537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449F5" w:rsidRPr="009000F5" w:rsidRDefault="00C53784" w:rsidP="009000F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  <w:r w:rsidRPr="00C53784">
              <w:rPr>
                <w:rFonts w:ascii="Times New Roman" w:hAnsi="Times New Roman"/>
                <w:bCs/>
                <w:sz w:val="20"/>
                <w:szCs w:val="20"/>
              </w:rPr>
              <w:t>Увеличение числа посещений культурных мероприятий</w:t>
            </w:r>
          </w:p>
        </w:tc>
      </w:tr>
      <w:tr w:rsidR="00C53784" w:rsidRPr="003D14B6" w:rsidTr="00C846B0">
        <w:trPr>
          <w:trHeight w:val="736"/>
          <w:jc w:val="center"/>
        </w:trPr>
        <w:tc>
          <w:tcPr>
            <w:tcW w:w="562" w:type="dxa"/>
          </w:tcPr>
          <w:p w:rsidR="00C53784" w:rsidRPr="003D14B6" w:rsidRDefault="00C53784" w:rsidP="00C53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026" w:type="dxa"/>
          </w:tcPr>
          <w:p w:rsidR="00C53784" w:rsidRPr="003D14B6" w:rsidRDefault="00C53784" w:rsidP="00C53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2126" w:type="dxa"/>
          </w:tcPr>
          <w:p w:rsidR="00C53784" w:rsidRPr="003D14B6" w:rsidRDefault="00C53784" w:rsidP="00C53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3784">
              <w:rPr>
                <w:rFonts w:ascii="Times New Roman" w:hAnsi="Times New Roman" w:cs="Times New Roman"/>
                <w:sz w:val="20"/>
                <w:szCs w:val="20"/>
              </w:rPr>
              <w:t>Число посещений культурных мероприятий</w:t>
            </w:r>
          </w:p>
        </w:tc>
        <w:tc>
          <w:tcPr>
            <w:tcW w:w="1134" w:type="dxa"/>
          </w:tcPr>
          <w:p w:rsidR="00C53784" w:rsidRPr="003D14B6" w:rsidRDefault="00C53784" w:rsidP="00C53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C53784" w:rsidRPr="003D14B6" w:rsidRDefault="00C53784" w:rsidP="00C537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3784" w:rsidRPr="003D14B6" w:rsidRDefault="00C53784" w:rsidP="00C53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C53784" w:rsidRPr="00C53784" w:rsidRDefault="00C53784" w:rsidP="00C5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784">
              <w:rPr>
                <w:rFonts w:ascii="Times New Roman" w:hAnsi="Times New Roman" w:cs="Times New Roman"/>
                <w:sz w:val="20"/>
                <w:szCs w:val="20"/>
              </w:rPr>
              <w:t>12500</w:t>
            </w:r>
          </w:p>
          <w:p w:rsidR="00C53784" w:rsidRPr="00C53784" w:rsidRDefault="00C53784" w:rsidP="00C5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784" w:rsidRPr="00C53784" w:rsidRDefault="00C53784" w:rsidP="00C5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784">
              <w:rPr>
                <w:rFonts w:ascii="Times New Roman" w:hAnsi="Times New Roman" w:cs="Times New Roman"/>
                <w:sz w:val="20"/>
                <w:szCs w:val="20"/>
              </w:rPr>
              <w:t>12500</w:t>
            </w:r>
          </w:p>
          <w:p w:rsidR="00C53784" w:rsidRPr="00C53784" w:rsidRDefault="00C53784" w:rsidP="00C5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784" w:rsidRPr="00C53784" w:rsidRDefault="00C53784" w:rsidP="00C5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784" w:rsidRPr="00C53784" w:rsidRDefault="00C53784" w:rsidP="00C5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784" w:rsidRPr="00C53784" w:rsidRDefault="00C53784" w:rsidP="00C5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3784" w:rsidRPr="00C53784" w:rsidRDefault="00C53784" w:rsidP="00C5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784" w:rsidRPr="003D14B6" w:rsidRDefault="00C53784" w:rsidP="00C53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784" w:rsidRPr="003D14B6" w:rsidRDefault="00C53784" w:rsidP="00C53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0F5" w:rsidRPr="003D14B6" w:rsidTr="009000F5">
        <w:trPr>
          <w:trHeight w:val="670"/>
          <w:jc w:val="center"/>
        </w:trPr>
        <w:tc>
          <w:tcPr>
            <w:tcW w:w="15763" w:type="dxa"/>
            <w:gridSpan w:val="14"/>
          </w:tcPr>
          <w:p w:rsidR="009000F5" w:rsidRDefault="009000F5" w:rsidP="00900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4480" w:rsidRDefault="009000F5" w:rsidP="009000F5">
            <w:pPr>
              <w:tabs>
                <w:tab w:val="left" w:pos="947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00F5">
              <w:rPr>
                <w:rFonts w:ascii="Times New Roman" w:hAnsi="Times New Roman"/>
                <w:i/>
                <w:sz w:val="20"/>
                <w:szCs w:val="20"/>
              </w:rPr>
              <w:t xml:space="preserve">       </w:t>
            </w:r>
            <w:r w:rsidR="00B34480">
              <w:rPr>
                <w:rFonts w:ascii="Times New Roman" w:hAnsi="Times New Roman"/>
                <w:i/>
                <w:sz w:val="20"/>
                <w:szCs w:val="20"/>
              </w:rPr>
              <w:t>2)</w:t>
            </w:r>
            <w:r w:rsidRPr="009000F5">
              <w:rPr>
                <w:rFonts w:ascii="Times New Roman" w:hAnsi="Times New Roman"/>
                <w:i/>
                <w:sz w:val="20"/>
                <w:szCs w:val="20"/>
              </w:rPr>
              <w:t xml:space="preserve"> Цель муниципальной программы «</w:t>
            </w:r>
            <w:r w:rsidR="00C53784" w:rsidRPr="00C53784">
              <w:rPr>
                <w:rFonts w:ascii="Times New Roman" w:hAnsi="Times New Roman"/>
                <w:bCs/>
                <w:i/>
                <w:sz w:val="20"/>
                <w:szCs w:val="20"/>
              </w:rPr>
              <w:t>Развитие культуры, физической культуры и спорта</w:t>
            </w:r>
            <w:r w:rsidRPr="009000F5">
              <w:rPr>
                <w:rFonts w:ascii="Times New Roman" w:hAnsi="Times New Roman"/>
                <w:i/>
                <w:sz w:val="20"/>
                <w:szCs w:val="20"/>
              </w:rPr>
              <w:t>»</w:t>
            </w:r>
            <w:r w:rsidRPr="009000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000F5" w:rsidRPr="009000F5" w:rsidRDefault="00C53784" w:rsidP="009000F5">
            <w:pPr>
              <w:tabs>
                <w:tab w:val="left" w:pos="947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  <w:r w:rsidR="009000F5" w:rsidRPr="009000F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53784">
              <w:rPr>
                <w:rFonts w:ascii="Times New Roman" w:hAnsi="Times New Roman"/>
                <w:bCs/>
                <w:sz w:val="20"/>
                <w:szCs w:val="20"/>
              </w:rPr>
              <w:t>Обеспечение жителей возможностью систематически заниматься физической культурой и спортом, увеличение доли граждан, систематически занимающихся физической культурой и спортом</w:t>
            </w:r>
            <w:r w:rsidR="009000F5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9000F5" w:rsidRPr="003D14B6" w:rsidRDefault="009000F5" w:rsidP="00900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3784" w:rsidRPr="003D14B6" w:rsidTr="00C846B0">
        <w:trPr>
          <w:trHeight w:val="1593"/>
          <w:jc w:val="center"/>
        </w:trPr>
        <w:tc>
          <w:tcPr>
            <w:tcW w:w="562" w:type="dxa"/>
          </w:tcPr>
          <w:p w:rsidR="00C53784" w:rsidRPr="003D14B6" w:rsidRDefault="00D0403A" w:rsidP="00D04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1.1.</w:t>
            </w:r>
            <w:r w:rsidR="00C53784" w:rsidRPr="003D14B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26" w:type="dxa"/>
          </w:tcPr>
          <w:p w:rsidR="00C53784" w:rsidRPr="003D14B6" w:rsidRDefault="00C53784" w:rsidP="00C53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2126" w:type="dxa"/>
          </w:tcPr>
          <w:p w:rsidR="00C53784" w:rsidRPr="003D14B6" w:rsidRDefault="00C53784" w:rsidP="00C53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3784">
              <w:rPr>
                <w:rFonts w:ascii="Times New Roman" w:hAnsi="Times New Roman" w:cs="Times New Roman"/>
                <w:sz w:val="20"/>
                <w:szCs w:val="20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134" w:type="dxa"/>
          </w:tcPr>
          <w:p w:rsidR="00C53784" w:rsidRPr="003D14B6" w:rsidRDefault="00C53784" w:rsidP="00C53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C53784" w:rsidRDefault="00C53784" w:rsidP="00C53784"/>
        </w:tc>
        <w:tc>
          <w:tcPr>
            <w:tcW w:w="993" w:type="dxa"/>
          </w:tcPr>
          <w:p w:rsidR="00C53784" w:rsidRPr="003D14B6" w:rsidRDefault="00C53784" w:rsidP="00C53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C53784" w:rsidRPr="00C53784" w:rsidRDefault="00C53784" w:rsidP="00C53784">
            <w:pPr>
              <w:jc w:val="center"/>
              <w:rPr>
                <w:rFonts w:ascii="Times New Roman" w:hAnsi="Times New Roman" w:cs="Times New Roman"/>
              </w:rPr>
            </w:pPr>
            <w:r w:rsidRPr="00C53784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134" w:type="dxa"/>
          </w:tcPr>
          <w:p w:rsidR="00C53784" w:rsidRPr="00C53784" w:rsidRDefault="00C53784" w:rsidP="00C53784">
            <w:pPr>
              <w:jc w:val="center"/>
              <w:rPr>
                <w:rFonts w:ascii="Times New Roman" w:hAnsi="Times New Roman" w:cs="Times New Roman"/>
              </w:rPr>
            </w:pPr>
            <w:r w:rsidRPr="00C53784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134" w:type="dxa"/>
          </w:tcPr>
          <w:p w:rsidR="00C53784" w:rsidRPr="00C53784" w:rsidRDefault="00C53784" w:rsidP="00C537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53784" w:rsidRPr="00C53784" w:rsidRDefault="00C53784" w:rsidP="00C53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53784" w:rsidRPr="00C53784" w:rsidRDefault="00C53784" w:rsidP="00C537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53784" w:rsidRPr="00C53784" w:rsidRDefault="00C53784" w:rsidP="00C537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53784" w:rsidRPr="003D14B6" w:rsidRDefault="00C53784" w:rsidP="00C53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784" w:rsidRPr="003D14B6" w:rsidRDefault="00C53784" w:rsidP="00C53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34480" w:rsidRDefault="00B34480" w:rsidP="00E449F5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p w:rsidR="00E449F5" w:rsidRDefault="00695737" w:rsidP="00E449F5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 w:rsidR="00E449F5" w:rsidRPr="00F6365D">
        <w:rPr>
          <w:rFonts w:ascii="Times New Roman" w:hAnsi="Times New Roman"/>
          <w:sz w:val="20"/>
        </w:rPr>
        <w:t xml:space="preserve">. Сведения об исполнении бюджетных ассигнований, предусмотренных на финансовое обеспечение реализации </w:t>
      </w:r>
      <w:r w:rsidR="00482376" w:rsidRPr="00F6365D">
        <w:rPr>
          <w:rFonts w:ascii="Times New Roman" w:hAnsi="Times New Roman"/>
          <w:sz w:val="20"/>
        </w:rPr>
        <w:t>муниципаль</w:t>
      </w:r>
      <w:r w:rsidR="00E449F5" w:rsidRPr="00F6365D">
        <w:rPr>
          <w:rFonts w:ascii="Times New Roman" w:hAnsi="Times New Roman"/>
          <w:sz w:val="20"/>
        </w:rPr>
        <w:t>ной программы</w:t>
      </w:r>
    </w:p>
    <w:p w:rsidR="00B34480" w:rsidRPr="00F6365D" w:rsidRDefault="00B34480" w:rsidP="00E449F5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283"/>
        <w:gridCol w:w="981"/>
        <w:gridCol w:w="1096"/>
        <w:gridCol w:w="1167"/>
        <w:gridCol w:w="1119"/>
        <w:gridCol w:w="1420"/>
        <w:gridCol w:w="3351"/>
      </w:tblGrid>
      <w:tr w:rsidR="00E449F5" w:rsidRPr="003D14B6" w:rsidTr="00C846B0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="00482376" w:rsidRPr="003D14B6">
              <w:rPr>
                <w:rFonts w:ascii="Times New Roman" w:hAnsi="Times New Roman"/>
                <w:sz w:val="20"/>
                <w:szCs w:val="20"/>
              </w:rPr>
              <w:t>муниципаль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Объем финансового обеспечения,</w:t>
            </w:r>
          </w:p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2286" w:type="dxa"/>
            <w:gridSpan w:val="2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Исполнение, тыс. рублей</w:t>
            </w:r>
          </w:p>
        </w:tc>
        <w:tc>
          <w:tcPr>
            <w:tcW w:w="1420" w:type="dxa"/>
            <w:vMerge w:val="restart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Процент исполнения, (6)/(3)*100</w:t>
            </w:r>
            <w:bookmarkStart w:id="7" w:name="_Ref129269830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3"/>
            </w:r>
            <w:bookmarkEnd w:id="7"/>
          </w:p>
        </w:tc>
        <w:tc>
          <w:tcPr>
            <w:tcW w:w="3351" w:type="dxa"/>
            <w:vMerge w:val="restart"/>
            <w:vAlign w:val="center"/>
          </w:tcPr>
          <w:p w:rsidR="00E449F5" w:rsidRPr="003D14B6" w:rsidRDefault="00E449F5" w:rsidP="0048237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  <w:p w:rsidR="00E449F5" w:rsidRPr="003D14B6" w:rsidRDefault="00E449F5" w:rsidP="0048237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9F5" w:rsidRPr="003D14B6" w:rsidTr="00C846B0">
        <w:trPr>
          <w:trHeight w:val="1432"/>
          <w:jc w:val="center"/>
        </w:trPr>
        <w:tc>
          <w:tcPr>
            <w:tcW w:w="5262" w:type="dxa"/>
            <w:vMerge/>
            <w:vAlign w:val="center"/>
          </w:tcPr>
          <w:p w:rsidR="00E449F5" w:rsidRPr="003D14B6" w:rsidRDefault="00E449F5" w:rsidP="00482376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449F5" w:rsidRPr="003D14B6" w:rsidRDefault="00E449F5" w:rsidP="004823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Лимиты бюджетных обязательств</w:t>
            </w:r>
            <w:r w:rsidRPr="003D14B6">
              <w:rPr>
                <w:rFonts w:ascii="Times New Roman" w:hAnsi="Times New Roman"/>
                <w:sz w:val="20"/>
                <w:szCs w:val="20"/>
              </w:rPr>
              <w:footnoteReference w:id="14"/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449F5" w:rsidRPr="003D14B6" w:rsidRDefault="00E449F5" w:rsidP="004823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Принятые бюджетные обязательства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footnoteReference w:id="15"/>
            </w:r>
          </w:p>
        </w:tc>
        <w:tc>
          <w:tcPr>
            <w:tcW w:w="1119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1420" w:type="dxa"/>
            <w:vMerge/>
            <w:vAlign w:val="center"/>
          </w:tcPr>
          <w:p w:rsidR="00E449F5" w:rsidRPr="003D14B6" w:rsidRDefault="00E449F5" w:rsidP="00482376">
            <w:pPr>
              <w:rPr>
                <w:sz w:val="20"/>
                <w:szCs w:val="20"/>
              </w:rPr>
            </w:pPr>
          </w:p>
        </w:tc>
        <w:tc>
          <w:tcPr>
            <w:tcW w:w="3351" w:type="dxa"/>
            <w:vMerge/>
            <w:vAlign w:val="center"/>
          </w:tcPr>
          <w:p w:rsidR="00E449F5" w:rsidRPr="003D14B6" w:rsidRDefault="00E449F5" w:rsidP="00482376">
            <w:pPr>
              <w:rPr>
                <w:sz w:val="20"/>
                <w:szCs w:val="20"/>
              </w:rPr>
            </w:pPr>
          </w:p>
        </w:tc>
      </w:tr>
      <w:tr w:rsidR="00E449F5" w:rsidRPr="00E93CE3" w:rsidTr="00C846B0">
        <w:trPr>
          <w:trHeight w:val="216"/>
          <w:jc w:val="center"/>
        </w:trPr>
        <w:tc>
          <w:tcPr>
            <w:tcW w:w="5262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83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1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96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7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19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20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51" w:type="dxa"/>
          </w:tcPr>
          <w:p w:rsidR="00E449F5" w:rsidRPr="00E93CE3" w:rsidRDefault="00E449F5" w:rsidP="00482376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DB02E5" w:rsidRPr="003D14B6" w:rsidTr="00C846B0">
        <w:trPr>
          <w:jc w:val="center"/>
        </w:trPr>
        <w:tc>
          <w:tcPr>
            <w:tcW w:w="5262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Муниципальная программа «</w:t>
            </w:r>
            <w:r w:rsidRPr="00C53784">
              <w:rPr>
                <w:rFonts w:ascii="Times New Roman" w:hAnsi="Times New Roman"/>
                <w:bCs/>
                <w:i/>
                <w:sz w:val="20"/>
                <w:szCs w:val="20"/>
              </w:rPr>
              <w:t>Развитие культуры, физической культуры и спорта</w:t>
            </w:r>
            <w:r w:rsidRPr="009000F5">
              <w:rPr>
                <w:rFonts w:ascii="Times New Roman" w:hAnsi="Times New Roman"/>
                <w:i/>
                <w:sz w:val="20"/>
                <w:szCs w:val="20"/>
              </w:rPr>
              <w:t>» (всего), в том числе:</w:t>
            </w:r>
          </w:p>
        </w:tc>
        <w:tc>
          <w:tcPr>
            <w:tcW w:w="1283" w:type="dxa"/>
          </w:tcPr>
          <w:p w:rsidR="00DB02E5" w:rsidRPr="005B7C1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4251,6</w:t>
            </w:r>
          </w:p>
        </w:tc>
        <w:tc>
          <w:tcPr>
            <w:tcW w:w="981" w:type="dxa"/>
          </w:tcPr>
          <w:p w:rsidR="00DB02E5" w:rsidRDefault="00DB02E5" w:rsidP="00DB02E5">
            <w:pPr>
              <w:jc w:val="center"/>
            </w:pPr>
            <w:r w:rsidRPr="00723F33">
              <w:rPr>
                <w:rFonts w:ascii="Times New Roman" w:hAnsi="Times New Roman"/>
                <w:i/>
                <w:sz w:val="20"/>
                <w:szCs w:val="20"/>
              </w:rPr>
              <w:t>4251,6</w:t>
            </w:r>
          </w:p>
        </w:tc>
        <w:tc>
          <w:tcPr>
            <w:tcW w:w="1096" w:type="dxa"/>
          </w:tcPr>
          <w:p w:rsidR="00DB02E5" w:rsidRDefault="00DB02E5" w:rsidP="00DB02E5">
            <w:pPr>
              <w:jc w:val="center"/>
            </w:pPr>
            <w:r w:rsidRPr="00723F33">
              <w:rPr>
                <w:rFonts w:ascii="Times New Roman" w:hAnsi="Times New Roman"/>
                <w:i/>
                <w:sz w:val="20"/>
                <w:szCs w:val="20"/>
              </w:rPr>
              <w:t>4251,6</w:t>
            </w:r>
          </w:p>
        </w:tc>
        <w:tc>
          <w:tcPr>
            <w:tcW w:w="1167" w:type="dxa"/>
          </w:tcPr>
          <w:p w:rsidR="00DB02E5" w:rsidRDefault="00DB02E5" w:rsidP="00DB02E5">
            <w:pPr>
              <w:jc w:val="center"/>
            </w:pPr>
            <w:r w:rsidRPr="00723F33">
              <w:rPr>
                <w:rFonts w:ascii="Times New Roman" w:hAnsi="Times New Roman"/>
                <w:i/>
                <w:sz w:val="20"/>
                <w:szCs w:val="20"/>
              </w:rPr>
              <w:t>4251,6</w:t>
            </w:r>
          </w:p>
        </w:tc>
        <w:tc>
          <w:tcPr>
            <w:tcW w:w="1119" w:type="dxa"/>
          </w:tcPr>
          <w:p w:rsidR="00DB02E5" w:rsidRDefault="00DB02E5" w:rsidP="00DB02E5">
            <w:pPr>
              <w:jc w:val="center"/>
            </w:pPr>
            <w:r w:rsidRPr="00723F33">
              <w:rPr>
                <w:rFonts w:ascii="Times New Roman" w:hAnsi="Times New Roman"/>
                <w:i/>
                <w:sz w:val="20"/>
                <w:szCs w:val="20"/>
              </w:rPr>
              <w:t>4251,6</w:t>
            </w:r>
          </w:p>
        </w:tc>
        <w:tc>
          <w:tcPr>
            <w:tcW w:w="1420" w:type="dxa"/>
          </w:tcPr>
          <w:p w:rsidR="00DB02E5" w:rsidRPr="00DB02E5" w:rsidRDefault="00DB02E5" w:rsidP="00DB02E5">
            <w:pPr>
              <w:jc w:val="center"/>
            </w:pPr>
            <w:r w:rsidRPr="00DB02E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3351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02E5" w:rsidRPr="003D14B6" w:rsidTr="00C846B0">
        <w:trPr>
          <w:trHeight w:val="247"/>
          <w:jc w:val="center"/>
        </w:trPr>
        <w:tc>
          <w:tcPr>
            <w:tcW w:w="52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DB02E5" w:rsidRPr="005B7C1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4251,6</w:t>
            </w:r>
          </w:p>
        </w:tc>
        <w:tc>
          <w:tcPr>
            <w:tcW w:w="981" w:type="dxa"/>
          </w:tcPr>
          <w:p w:rsidR="00DB02E5" w:rsidRDefault="00DB02E5" w:rsidP="00DB02E5">
            <w:pPr>
              <w:jc w:val="center"/>
            </w:pPr>
            <w:r w:rsidRPr="00723F33">
              <w:rPr>
                <w:rFonts w:ascii="Times New Roman" w:hAnsi="Times New Roman"/>
                <w:i/>
                <w:sz w:val="20"/>
                <w:szCs w:val="20"/>
              </w:rPr>
              <w:t>4251,6</w:t>
            </w:r>
          </w:p>
        </w:tc>
        <w:tc>
          <w:tcPr>
            <w:tcW w:w="1096" w:type="dxa"/>
          </w:tcPr>
          <w:p w:rsidR="00DB02E5" w:rsidRDefault="00DB02E5" w:rsidP="00DB02E5">
            <w:pPr>
              <w:jc w:val="center"/>
            </w:pPr>
            <w:r w:rsidRPr="00723F33">
              <w:rPr>
                <w:rFonts w:ascii="Times New Roman" w:hAnsi="Times New Roman"/>
                <w:i/>
                <w:sz w:val="20"/>
                <w:szCs w:val="20"/>
              </w:rPr>
              <w:t>4251,6</w:t>
            </w:r>
          </w:p>
        </w:tc>
        <w:tc>
          <w:tcPr>
            <w:tcW w:w="1167" w:type="dxa"/>
          </w:tcPr>
          <w:p w:rsidR="00DB02E5" w:rsidRDefault="00DB02E5" w:rsidP="00DB02E5">
            <w:pPr>
              <w:jc w:val="center"/>
            </w:pPr>
            <w:r w:rsidRPr="00723F33">
              <w:rPr>
                <w:rFonts w:ascii="Times New Roman" w:hAnsi="Times New Roman"/>
                <w:i/>
                <w:sz w:val="20"/>
                <w:szCs w:val="20"/>
              </w:rPr>
              <w:t>4251,6</w:t>
            </w:r>
          </w:p>
        </w:tc>
        <w:tc>
          <w:tcPr>
            <w:tcW w:w="1119" w:type="dxa"/>
          </w:tcPr>
          <w:p w:rsidR="00DB02E5" w:rsidRDefault="00DB02E5" w:rsidP="00DB02E5">
            <w:pPr>
              <w:jc w:val="center"/>
            </w:pPr>
            <w:r w:rsidRPr="00723F33">
              <w:rPr>
                <w:rFonts w:ascii="Times New Roman" w:hAnsi="Times New Roman"/>
                <w:i/>
                <w:sz w:val="20"/>
                <w:szCs w:val="20"/>
              </w:rPr>
              <w:t>4251,6</w:t>
            </w:r>
          </w:p>
        </w:tc>
        <w:tc>
          <w:tcPr>
            <w:tcW w:w="1420" w:type="dxa"/>
          </w:tcPr>
          <w:p w:rsidR="00DB02E5" w:rsidRPr="00DB02E5" w:rsidRDefault="00DB02E5" w:rsidP="00DB02E5">
            <w:pPr>
              <w:jc w:val="center"/>
            </w:pPr>
            <w:r w:rsidRPr="00DB02E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3351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02E5" w:rsidRPr="003D14B6" w:rsidTr="00413F9F">
        <w:trPr>
          <w:trHeight w:val="247"/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E5" w:rsidRPr="003D14B6" w:rsidRDefault="00DB02E5" w:rsidP="00DB0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Апаринского сельского поселения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02E5" w:rsidRPr="003D14B6" w:rsidTr="00413F9F">
        <w:trPr>
          <w:trHeight w:val="271"/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E5" w:rsidRPr="003D14B6" w:rsidRDefault="00DB02E5" w:rsidP="00DB0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02E5" w:rsidRPr="003D14B6" w:rsidTr="00413F9F">
        <w:trPr>
          <w:trHeight w:val="271"/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E5" w:rsidRPr="003D14B6" w:rsidRDefault="00DB02E5" w:rsidP="00DB0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C846B0">
        <w:trPr>
          <w:jc w:val="center"/>
        </w:trPr>
        <w:tc>
          <w:tcPr>
            <w:tcW w:w="5262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02E5" w:rsidRPr="00B34480" w:rsidTr="00C846B0">
        <w:trPr>
          <w:jc w:val="center"/>
        </w:trPr>
        <w:tc>
          <w:tcPr>
            <w:tcW w:w="5262" w:type="dxa"/>
          </w:tcPr>
          <w:p w:rsidR="00DB02E5" w:rsidRPr="00DB02E5" w:rsidRDefault="00DB02E5" w:rsidP="00DB02E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Структурный элемент. Комплекс процессных мероприятий «</w:t>
            </w:r>
            <w:r w:rsidRPr="00DB02E5">
              <w:rPr>
                <w:rFonts w:ascii="Times New Roman" w:hAnsi="Times New Roman"/>
                <w:bCs/>
                <w:i/>
                <w:sz w:val="20"/>
                <w:szCs w:val="20"/>
              </w:rPr>
              <w:t>Развитие культуры</w:t>
            </w: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» (всего),в том числе:</w:t>
            </w:r>
          </w:p>
        </w:tc>
        <w:tc>
          <w:tcPr>
            <w:tcW w:w="1283" w:type="dxa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4133,6</w:t>
            </w:r>
          </w:p>
        </w:tc>
        <w:tc>
          <w:tcPr>
            <w:tcW w:w="981" w:type="dxa"/>
          </w:tcPr>
          <w:p w:rsidR="00DB02E5" w:rsidRPr="00DB02E5" w:rsidRDefault="00DB02E5" w:rsidP="00DB02E5">
            <w:pPr>
              <w:jc w:val="center"/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4133,6</w:t>
            </w:r>
          </w:p>
        </w:tc>
        <w:tc>
          <w:tcPr>
            <w:tcW w:w="1096" w:type="dxa"/>
          </w:tcPr>
          <w:p w:rsidR="00DB02E5" w:rsidRPr="00DB02E5" w:rsidRDefault="00DB02E5" w:rsidP="00DB02E5">
            <w:pPr>
              <w:jc w:val="center"/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4133,6</w:t>
            </w:r>
          </w:p>
        </w:tc>
        <w:tc>
          <w:tcPr>
            <w:tcW w:w="1167" w:type="dxa"/>
          </w:tcPr>
          <w:p w:rsidR="00DB02E5" w:rsidRPr="00DB02E5" w:rsidRDefault="00DB02E5" w:rsidP="00DB02E5">
            <w:pPr>
              <w:jc w:val="center"/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4133,6</w:t>
            </w:r>
          </w:p>
        </w:tc>
        <w:tc>
          <w:tcPr>
            <w:tcW w:w="1119" w:type="dxa"/>
          </w:tcPr>
          <w:p w:rsidR="00DB02E5" w:rsidRPr="00DB02E5" w:rsidRDefault="00DB02E5" w:rsidP="00DB02E5">
            <w:pPr>
              <w:jc w:val="center"/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4133,6</w:t>
            </w:r>
          </w:p>
        </w:tc>
        <w:tc>
          <w:tcPr>
            <w:tcW w:w="1420" w:type="dxa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3351" w:type="dxa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B02E5" w:rsidRPr="00B34480" w:rsidTr="00C846B0">
        <w:trPr>
          <w:jc w:val="center"/>
        </w:trPr>
        <w:tc>
          <w:tcPr>
            <w:tcW w:w="52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2E5" w:rsidRPr="00DB02E5" w:rsidRDefault="00DB02E5" w:rsidP="00DB02E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4133,6</w:t>
            </w:r>
          </w:p>
        </w:tc>
        <w:tc>
          <w:tcPr>
            <w:tcW w:w="981" w:type="dxa"/>
          </w:tcPr>
          <w:p w:rsidR="00DB02E5" w:rsidRPr="00DB02E5" w:rsidRDefault="00DB02E5" w:rsidP="00DB02E5">
            <w:pPr>
              <w:jc w:val="center"/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4133,6</w:t>
            </w:r>
          </w:p>
        </w:tc>
        <w:tc>
          <w:tcPr>
            <w:tcW w:w="1096" w:type="dxa"/>
          </w:tcPr>
          <w:p w:rsidR="00DB02E5" w:rsidRPr="00DB02E5" w:rsidRDefault="00DB02E5" w:rsidP="00DB02E5">
            <w:pPr>
              <w:jc w:val="center"/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4133,6</w:t>
            </w:r>
          </w:p>
        </w:tc>
        <w:tc>
          <w:tcPr>
            <w:tcW w:w="1167" w:type="dxa"/>
          </w:tcPr>
          <w:p w:rsidR="00DB02E5" w:rsidRPr="00DB02E5" w:rsidRDefault="00DB02E5" w:rsidP="00DB02E5">
            <w:pPr>
              <w:jc w:val="center"/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4133,6</w:t>
            </w:r>
          </w:p>
        </w:tc>
        <w:tc>
          <w:tcPr>
            <w:tcW w:w="1119" w:type="dxa"/>
          </w:tcPr>
          <w:p w:rsidR="00DB02E5" w:rsidRPr="00DB02E5" w:rsidRDefault="00DB02E5" w:rsidP="00DB02E5">
            <w:pPr>
              <w:jc w:val="center"/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4133,6</w:t>
            </w:r>
          </w:p>
        </w:tc>
        <w:tc>
          <w:tcPr>
            <w:tcW w:w="1420" w:type="dxa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3351" w:type="dxa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F420A" w:rsidRPr="00B34480" w:rsidTr="00C846B0">
        <w:trPr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20A" w:rsidRPr="00DB02E5" w:rsidRDefault="006F420A" w:rsidP="006F42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Апаринского сельского поселения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F420A" w:rsidRPr="00B34480" w:rsidTr="00C846B0">
        <w:trPr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20A" w:rsidRPr="00DB02E5" w:rsidRDefault="006F420A" w:rsidP="006F42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B02E5" w:rsidRPr="00B34480" w:rsidTr="00413F9F">
        <w:trPr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E5" w:rsidRPr="00DB02E5" w:rsidRDefault="00DB02E5" w:rsidP="00DB0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34480" w:rsidRPr="00B34480" w:rsidTr="00C846B0">
        <w:trPr>
          <w:trHeight w:val="204"/>
          <w:jc w:val="center"/>
        </w:trPr>
        <w:tc>
          <w:tcPr>
            <w:tcW w:w="5262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283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B02E5" w:rsidRPr="00B34480" w:rsidTr="00413F9F">
        <w:trPr>
          <w:trHeight w:val="581"/>
          <w:jc w:val="center"/>
        </w:trPr>
        <w:tc>
          <w:tcPr>
            <w:tcW w:w="5262" w:type="dxa"/>
          </w:tcPr>
          <w:p w:rsidR="00DB02E5" w:rsidRPr="00DB02E5" w:rsidRDefault="00DB02E5" w:rsidP="00DB02E5">
            <w:pPr>
              <w:widowControl w:val="0"/>
              <w:outlineLvl w:val="2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Структурный элемент. Комплекс процессных мероприятий «</w:t>
            </w:r>
            <w:r w:rsidRPr="00DB02E5">
              <w:rPr>
                <w:rFonts w:ascii="Times New Roman" w:hAnsi="Times New Roman"/>
                <w:bCs/>
                <w:i/>
                <w:sz w:val="20"/>
                <w:szCs w:val="20"/>
              </w:rPr>
              <w:t>Развитие физической культуры</w:t>
            </w:r>
            <w:r w:rsidR="005C2521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и массового спорта</w:t>
            </w: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» (всего),в том числе:</w:t>
            </w:r>
          </w:p>
        </w:tc>
        <w:tc>
          <w:tcPr>
            <w:tcW w:w="1283" w:type="dxa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118,0</w:t>
            </w:r>
          </w:p>
        </w:tc>
        <w:tc>
          <w:tcPr>
            <w:tcW w:w="981" w:type="dxa"/>
          </w:tcPr>
          <w:p w:rsidR="00DB02E5" w:rsidRPr="00DB02E5" w:rsidRDefault="00DB02E5" w:rsidP="00DB02E5">
            <w:pPr>
              <w:jc w:val="center"/>
              <w:rPr>
                <w:i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118,0</w:t>
            </w:r>
          </w:p>
        </w:tc>
        <w:tc>
          <w:tcPr>
            <w:tcW w:w="1096" w:type="dxa"/>
          </w:tcPr>
          <w:p w:rsidR="00DB02E5" w:rsidRPr="00DB02E5" w:rsidRDefault="00DB02E5" w:rsidP="00DB02E5">
            <w:pPr>
              <w:jc w:val="center"/>
              <w:rPr>
                <w:i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118,0</w:t>
            </w:r>
          </w:p>
        </w:tc>
        <w:tc>
          <w:tcPr>
            <w:tcW w:w="1167" w:type="dxa"/>
          </w:tcPr>
          <w:p w:rsidR="00DB02E5" w:rsidRPr="00DB02E5" w:rsidRDefault="00DB02E5" w:rsidP="00DB02E5">
            <w:pPr>
              <w:jc w:val="center"/>
              <w:rPr>
                <w:i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118,0</w:t>
            </w:r>
          </w:p>
        </w:tc>
        <w:tc>
          <w:tcPr>
            <w:tcW w:w="1119" w:type="dxa"/>
          </w:tcPr>
          <w:p w:rsidR="00DB02E5" w:rsidRPr="00DB02E5" w:rsidRDefault="00DB02E5" w:rsidP="00DB02E5">
            <w:pPr>
              <w:jc w:val="center"/>
              <w:rPr>
                <w:i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118,0</w:t>
            </w:r>
          </w:p>
        </w:tc>
        <w:tc>
          <w:tcPr>
            <w:tcW w:w="1420" w:type="dxa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3351" w:type="dxa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B02E5" w:rsidRPr="00B34480" w:rsidTr="00413F9F">
        <w:trPr>
          <w:trHeight w:val="204"/>
          <w:jc w:val="center"/>
        </w:trPr>
        <w:tc>
          <w:tcPr>
            <w:tcW w:w="5262" w:type="dxa"/>
            <w:vAlign w:val="center"/>
          </w:tcPr>
          <w:p w:rsidR="00DB02E5" w:rsidRPr="00DB02E5" w:rsidRDefault="00DB02E5" w:rsidP="00DB02E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DB02E5" w:rsidRPr="00DB02E5" w:rsidRDefault="00DB02E5" w:rsidP="00DB02E5">
            <w:pPr>
              <w:jc w:val="center"/>
              <w:rPr>
                <w:i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118,0</w:t>
            </w:r>
          </w:p>
        </w:tc>
        <w:tc>
          <w:tcPr>
            <w:tcW w:w="981" w:type="dxa"/>
          </w:tcPr>
          <w:p w:rsidR="00DB02E5" w:rsidRPr="00DB02E5" w:rsidRDefault="00DB02E5" w:rsidP="00DB02E5">
            <w:pPr>
              <w:jc w:val="center"/>
              <w:rPr>
                <w:i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118,0</w:t>
            </w:r>
          </w:p>
        </w:tc>
        <w:tc>
          <w:tcPr>
            <w:tcW w:w="1096" w:type="dxa"/>
          </w:tcPr>
          <w:p w:rsidR="00DB02E5" w:rsidRPr="00DB02E5" w:rsidRDefault="00DB02E5" w:rsidP="00DB02E5">
            <w:pPr>
              <w:jc w:val="center"/>
              <w:rPr>
                <w:i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118,0</w:t>
            </w:r>
          </w:p>
        </w:tc>
        <w:tc>
          <w:tcPr>
            <w:tcW w:w="1167" w:type="dxa"/>
          </w:tcPr>
          <w:p w:rsidR="00DB02E5" w:rsidRPr="00DB02E5" w:rsidRDefault="00DB02E5" w:rsidP="00DB02E5">
            <w:pPr>
              <w:jc w:val="center"/>
              <w:rPr>
                <w:i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118,0</w:t>
            </w:r>
          </w:p>
        </w:tc>
        <w:tc>
          <w:tcPr>
            <w:tcW w:w="1119" w:type="dxa"/>
          </w:tcPr>
          <w:p w:rsidR="00DB02E5" w:rsidRPr="00DB02E5" w:rsidRDefault="00DB02E5" w:rsidP="00DB02E5">
            <w:pPr>
              <w:jc w:val="center"/>
              <w:rPr>
                <w:i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118,0</w:t>
            </w:r>
          </w:p>
        </w:tc>
        <w:tc>
          <w:tcPr>
            <w:tcW w:w="1420" w:type="dxa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3351" w:type="dxa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34480" w:rsidRPr="00B34480" w:rsidTr="00C846B0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AE78F1" w:rsidRPr="00DB02E5" w:rsidRDefault="00AE78F1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Апаринского сельского поселения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34480" w:rsidRPr="00B34480" w:rsidTr="00C846B0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AE78F1" w:rsidRPr="00DB02E5" w:rsidRDefault="00AE78F1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34480" w:rsidRPr="00B34480" w:rsidTr="00C846B0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AE78F1" w:rsidRPr="00DB02E5" w:rsidRDefault="00AE78F1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34480" w:rsidRPr="00B34480" w:rsidTr="00C846B0">
        <w:trPr>
          <w:trHeight w:val="204"/>
          <w:jc w:val="center"/>
        </w:trPr>
        <w:tc>
          <w:tcPr>
            <w:tcW w:w="5262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D0403A" w:rsidRPr="00D0403A" w:rsidRDefault="00D0403A" w:rsidP="00D040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403A">
        <w:rPr>
          <w:rFonts w:ascii="Times New Roman" w:hAnsi="Times New Roman"/>
          <w:sz w:val="24"/>
          <w:szCs w:val="24"/>
        </w:rPr>
        <w:t>3. Дополнительная информация</w:t>
      </w:r>
    </w:p>
    <w:p w:rsidR="00D0403A" w:rsidRPr="00D0403A" w:rsidRDefault="00D0403A" w:rsidP="00D040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0"/>
      </w:tblGrid>
      <w:tr w:rsidR="00D0403A" w:rsidRPr="00D0403A" w:rsidTr="00413F9F">
        <w:trPr>
          <w:trHeight w:val="775"/>
        </w:trPr>
        <w:tc>
          <w:tcPr>
            <w:tcW w:w="15730" w:type="dxa"/>
          </w:tcPr>
          <w:p w:rsidR="00D0403A" w:rsidRPr="00D0403A" w:rsidRDefault="00D0403A" w:rsidP="00D04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03A">
              <w:rPr>
                <w:rFonts w:ascii="Times New Roman" w:hAnsi="Times New Roman"/>
                <w:sz w:val="24"/>
                <w:szCs w:val="24"/>
              </w:rPr>
              <w:t>Дополнительная информация о ходе реализации муниципальной программы</w:t>
            </w:r>
            <w:r w:rsidRPr="00D0403A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6"/>
            </w:r>
          </w:p>
        </w:tc>
      </w:tr>
      <w:tr w:rsidR="00D0403A" w:rsidRPr="00D0403A" w:rsidTr="007777E2">
        <w:trPr>
          <w:trHeight w:val="914"/>
        </w:trPr>
        <w:tc>
          <w:tcPr>
            <w:tcW w:w="15730" w:type="dxa"/>
          </w:tcPr>
          <w:p w:rsidR="00413F9F" w:rsidRDefault="007777E2" w:rsidP="00777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62EE7" w:rsidRPr="00B62EE7">
              <w:rPr>
                <w:rFonts w:ascii="Times New Roman" w:hAnsi="Times New Roman"/>
                <w:sz w:val="24"/>
                <w:szCs w:val="24"/>
              </w:rPr>
              <w:t>Контрольные точки, запланированные в муниципальной программе «</w:t>
            </w:r>
            <w:r w:rsidR="00B62EE7" w:rsidRPr="00B62EE7">
              <w:rPr>
                <w:rFonts w:ascii="Times New Roman" w:hAnsi="Times New Roman"/>
                <w:bCs/>
                <w:sz w:val="24"/>
                <w:szCs w:val="24"/>
              </w:rPr>
              <w:t>Развитие культуры, физической культуры и спорта</w:t>
            </w:r>
            <w:r w:rsidR="00B62EE7" w:rsidRPr="00B62EE7">
              <w:rPr>
                <w:rFonts w:ascii="Times New Roman" w:hAnsi="Times New Roman"/>
                <w:sz w:val="24"/>
                <w:szCs w:val="24"/>
              </w:rPr>
              <w:t xml:space="preserve">»  со сроком исполнения 31.12.2025 г. </w:t>
            </w:r>
            <w:r w:rsidR="00B62EE7">
              <w:rPr>
                <w:rFonts w:ascii="Times New Roman" w:hAnsi="Times New Roman"/>
                <w:sz w:val="24"/>
                <w:szCs w:val="24"/>
              </w:rPr>
              <w:t>выполнены</w:t>
            </w:r>
            <w:r w:rsidR="00B62EE7" w:rsidRPr="00B62EE7">
              <w:rPr>
                <w:rFonts w:ascii="Times New Roman" w:hAnsi="Times New Roman"/>
                <w:sz w:val="24"/>
                <w:szCs w:val="24"/>
              </w:rPr>
              <w:t xml:space="preserve"> в полном объеме</w:t>
            </w:r>
            <w:r w:rsidR="00B62E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403A" w:rsidRDefault="00413F9F" w:rsidP="00777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777E2">
              <w:rPr>
                <w:rFonts w:ascii="Times New Roman" w:hAnsi="Times New Roman"/>
                <w:sz w:val="24"/>
                <w:szCs w:val="24"/>
              </w:rPr>
              <w:t>Полномочия по с</w:t>
            </w:r>
            <w:r w:rsidR="007777E2" w:rsidRPr="007777E2">
              <w:rPr>
                <w:rFonts w:ascii="Times New Roman" w:hAnsi="Times New Roman"/>
                <w:sz w:val="24"/>
                <w:szCs w:val="24"/>
              </w:rPr>
              <w:t>оздан</w:t>
            </w:r>
            <w:r w:rsidR="007777E2">
              <w:rPr>
                <w:rFonts w:ascii="Times New Roman" w:hAnsi="Times New Roman"/>
                <w:sz w:val="24"/>
                <w:szCs w:val="24"/>
              </w:rPr>
              <w:t>ию</w:t>
            </w:r>
            <w:r w:rsidR="007777E2" w:rsidRPr="007777E2">
              <w:rPr>
                <w:rFonts w:ascii="Times New Roman" w:hAnsi="Times New Roman"/>
                <w:sz w:val="24"/>
                <w:szCs w:val="24"/>
              </w:rPr>
              <w:t xml:space="preserve"> услови</w:t>
            </w:r>
            <w:r w:rsidR="007777E2">
              <w:rPr>
                <w:rFonts w:ascii="Times New Roman" w:hAnsi="Times New Roman"/>
                <w:sz w:val="24"/>
                <w:szCs w:val="24"/>
              </w:rPr>
              <w:t>й</w:t>
            </w:r>
            <w:r w:rsidR="007777E2" w:rsidRPr="007777E2">
              <w:rPr>
                <w:rFonts w:ascii="Times New Roman" w:hAnsi="Times New Roman"/>
                <w:sz w:val="24"/>
                <w:szCs w:val="24"/>
              </w:rPr>
              <w:t xml:space="preserve"> для развития культуры, повышение доступности и качества услуг учреждений культуры для населения независимо от уровня доходов, социального статуса и места проживания</w:t>
            </w:r>
            <w:r w:rsidR="007777E2">
              <w:rPr>
                <w:rFonts w:ascii="Times New Roman" w:hAnsi="Times New Roman"/>
                <w:sz w:val="24"/>
                <w:szCs w:val="24"/>
              </w:rPr>
              <w:t>, передаются на уровень района.</w:t>
            </w:r>
            <w:r w:rsidRPr="00413F9F">
              <w:rPr>
                <w:rFonts w:ascii="Times New Roman" w:hAnsi="Times New Roman"/>
                <w:bCs/>
                <w:sz w:val="24"/>
                <w:szCs w:val="24"/>
              </w:rPr>
              <w:t xml:space="preserve"> Обеспечено предоставление иных межбюджетных трансфертов на создание условий для организации досуга и обеспечения жителей поселения услугами организации культуры</w:t>
            </w:r>
            <w:r w:rsidR="00FF07D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13F9F" w:rsidRDefault="007777E2" w:rsidP="00413F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777E2">
              <w:rPr>
                <w:rFonts w:ascii="Times New Roman" w:hAnsi="Times New Roman"/>
                <w:sz w:val="24"/>
                <w:szCs w:val="24"/>
              </w:rPr>
              <w:t>Созданы для всех категорий и групп населения условия для занятий физической культурой и спортом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13F9F" w:rsidRPr="00413F9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13F9F" w:rsidRPr="00413F9F" w:rsidRDefault="00413F9F" w:rsidP="00413F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13F9F">
              <w:rPr>
                <w:rFonts w:ascii="Times New Roman" w:hAnsi="Times New Roman"/>
                <w:sz w:val="24"/>
                <w:szCs w:val="24"/>
              </w:rPr>
              <w:t xml:space="preserve"> Реализация муниципальной программы «</w:t>
            </w:r>
            <w:r w:rsidRPr="00413F9F">
              <w:rPr>
                <w:rFonts w:ascii="Times New Roman" w:hAnsi="Times New Roman"/>
                <w:bCs/>
                <w:sz w:val="24"/>
                <w:szCs w:val="24"/>
              </w:rPr>
              <w:t>Развитие культуры, физической культуры и спорта</w:t>
            </w:r>
            <w:r w:rsidRPr="00413F9F">
              <w:rPr>
                <w:rFonts w:ascii="Times New Roman" w:hAnsi="Times New Roman"/>
                <w:sz w:val="24"/>
                <w:szCs w:val="24"/>
              </w:rPr>
              <w:t>» является эффективной. Существует целесообразность дальнейшей реализации программных мероприятий данной муниципальной программы.</w:t>
            </w:r>
          </w:p>
          <w:p w:rsidR="007777E2" w:rsidRPr="00D0403A" w:rsidRDefault="007777E2" w:rsidP="00777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0403A" w:rsidRDefault="00D0403A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49F5" w:rsidRPr="00400B80" w:rsidRDefault="00E449F5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00B80">
        <w:rPr>
          <w:rFonts w:ascii="Times New Roman" w:hAnsi="Times New Roman"/>
          <w:sz w:val="24"/>
          <w:szCs w:val="24"/>
        </w:rPr>
        <w:t>Таблица №2</w:t>
      </w:r>
    </w:p>
    <w:p w:rsidR="00E449F5" w:rsidRPr="00400B80" w:rsidRDefault="00E449F5" w:rsidP="00E449F5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2866"/>
        <w:gridCol w:w="3118"/>
      </w:tblGrid>
      <w:tr w:rsidR="00E449F5" w:rsidRPr="00400B80" w:rsidTr="00482376">
        <w:trPr>
          <w:trHeight w:val="2339"/>
        </w:trPr>
        <w:tc>
          <w:tcPr>
            <w:tcW w:w="12866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400B80" w:rsidRDefault="00E449F5" w:rsidP="00DB02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00B80">
              <w:rPr>
                <w:rFonts w:ascii="Times New Roman" w:hAnsi="Times New Roman"/>
                <w:sz w:val="20"/>
              </w:rPr>
              <w:t>УТВЕРЖДЕН</w:t>
            </w:r>
            <w:r w:rsidRPr="00400B80">
              <w:rPr>
                <w:rFonts w:ascii="Times New Roman" w:hAnsi="Times New Roman"/>
                <w:sz w:val="20"/>
                <w:vertAlign w:val="superscript"/>
              </w:rPr>
              <w:footnoteReference w:id="17"/>
            </w:r>
          </w:p>
          <w:p w:rsidR="00E449F5" w:rsidRPr="00400B80" w:rsidRDefault="00AE78F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400B80">
              <w:rPr>
                <w:rFonts w:ascii="Times New Roman" w:hAnsi="Times New Roman"/>
                <w:sz w:val="20"/>
                <w:u w:val="single"/>
              </w:rPr>
              <w:t>Черноусов А.М.</w:t>
            </w:r>
          </w:p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00B80">
              <w:rPr>
                <w:rFonts w:ascii="Times New Roman" w:hAnsi="Times New Roman"/>
                <w:sz w:val="20"/>
              </w:rPr>
              <w:t>Фамилия И.О.</w:t>
            </w:r>
          </w:p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400B80" w:rsidRDefault="00AE78F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400B80">
              <w:rPr>
                <w:rFonts w:ascii="Times New Roman" w:hAnsi="Times New Roman"/>
                <w:sz w:val="20"/>
                <w:u w:val="single"/>
              </w:rPr>
              <w:t>Глава Администрации Апаринского сельского поселения</w:t>
            </w:r>
          </w:p>
          <w:p w:rsidR="00E449F5" w:rsidRPr="00400B80" w:rsidRDefault="00DB02E5" w:rsidP="00DB02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00B80">
              <w:rPr>
                <w:rFonts w:ascii="Times New Roman" w:hAnsi="Times New Roman"/>
                <w:sz w:val="20"/>
              </w:rPr>
              <w:t>Штамп ЭЦП</w:t>
            </w:r>
          </w:p>
          <w:p w:rsidR="00E449F5" w:rsidRPr="00400B80" w:rsidRDefault="00E449F5" w:rsidP="00E93CE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</w:tbl>
    <w:p w:rsidR="00E449F5" w:rsidRPr="00400B80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400B80">
        <w:rPr>
          <w:rFonts w:ascii="Times New Roman" w:hAnsi="Times New Roman"/>
          <w:b/>
          <w:sz w:val="20"/>
        </w:rPr>
        <w:t xml:space="preserve">ОТЧЕТ </w:t>
      </w:r>
    </w:p>
    <w:p w:rsidR="00E449F5" w:rsidRPr="00400B80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400B80">
        <w:rPr>
          <w:rFonts w:ascii="Times New Roman" w:hAnsi="Times New Roman"/>
          <w:b/>
          <w:sz w:val="20"/>
        </w:rPr>
        <w:t xml:space="preserve">О ХОДЕ РЕАЛИЗАЦИИ </w:t>
      </w:r>
    </w:p>
    <w:p w:rsidR="00E449F5" w:rsidRPr="00400B80" w:rsidRDefault="007777E2" w:rsidP="00E449F5">
      <w:pPr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Комплекса процессных мероприятий</w:t>
      </w:r>
    </w:p>
    <w:p w:rsidR="00E449F5" w:rsidRPr="00400B80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400B80">
        <w:rPr>
          <w:rFonts w:ascii="Times New Roman" w:hAnsi="Times New Roman"/>
          <w:b/>
          <w:sz w:val="20"/>
        </w:rPr>
        <w:t xml:space="preserve"> «</w:t>
      </w:r>
      <w:r w:rsidR="00DB02E5" w:rsidRPr="00DB02E5">
        <w:rPr>
          <w:rFonts w:ascii="Times New Roman" w:hAnsi="Times New Roman"/>
          <w:b/>
          <w:bCs/>
          <w:i/>
          <w:sz w:val="24"/>
        </w:rPr>
        <w:t>Развитие культуры</w:t>
      </w:r>
      <w:r w:rsidRPr="00400B80">
        <w:rPr>
          <w:rFonts w:ascii="Times New Roman" w:hAnsi="Times New Roman"/>
          <w:b/>
          <w:sz w:val="20"/>
        </w:rPr>
        <w:t>»</w:t>
      </w:r>
      <w:r w:rsidRPr="00400B80">
        <w:rPr>
          <w:rFonts w:ascii="Times New Roman" w:hAnsi="Times New Roman"/>
          <w:b/>
          <w:sz w:val="20"/>
          <w:vertAlign w:val="superscript"/>
        </w:rPr>
        <w:footnoteReference w:id="18"/>
      </w:r>
      <w:r w:rsidRPr="00400B80">
        <w:rPr>
          <w:rFonts w:ascii="Times New Roman" w:hAnsi="Times New Roman"/>
          <w:b/>
          <w:sz w:val="20"/>
          <w:vertAlign w:val="superscript"/>
        </w:rPr>
        <w:t>,</w:t>
      </w:r>
      <w:r w:rsidRPr="00400B80">
        <w:rPr>
          <w:rFonts w:ascii="Times New Roman" w:hAnsi="Times New Roman"/>
          <w:b/>
          <w:sz w:val="20"/>
          <w:vertAlign w:val="superscript"/>
        </w:rPr>
        <w:footnoteReference w:id="19"/>
      </w:r>
      <w:r w:rsidRPr="00400B80">
        <w:rPr>
          <w:rFonts w:ascii="Times New Roman" w:hAnsi="Times New Roman"/>
          <w:b/>
          <w:sz w:val="20"/>
        </w:rPr>
        <w:t xml:space="preserve"> </w:t>
      </w:r>
    </w:p>
    <w:p w:rsidR="00E449F5" w:rsidRPr="00400B80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</w:p>
    <w:p w:rsidR="00E449F5" w:rsidRPr="00400B80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400B80">
        <w:rPr>
          <w:rFonts w:ascii="Times New Roman" w:hAnsi="Times New Roman"/>
          <w:b/>
          <w:sz w:val="20"/>
        </w:rPr>
        <w:t xml:space="preserve">ЗА </w:t>
      </w:r>
      <w:r w:rsidR="00B56D85" w:rsidRPr="00400B80">
        <w:rPr>
          <w:rFonts w:ascii="Times New Roman" w:hAnsi="Times New Roman"/>
          <w:b/>
          <w:sz w:val="20"/>
        </w:rPr>
        <w:t>2025 год</w:t>
      </w:r>
      <w:r w:rsidRPr="00400B80">
        <w:rPr>
          <w:rFonts w:ascii="Times New Roman" w:hAnsi="Times New Roman"/>
          <w:b/>
          <w:sz w:val="20"/>
          <w:vertAlign w:val="superscript"/>
        </w:rPr>
        <w:footnoteReference w:id="20"/>
      </w:r>
    </w:p>
    <w:p w:rsidR="00E449F5" w:rsidRPr="00400B80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400B80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400B80" w:rsidRDefault="00E449F5" w:rsidP="00E449F5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400B80">
        <w:rPr>
          <w:rFonts w:ascii="Times New Roman" w:hAnsi="Times New Roman"/>
          <w:sz w:val="20"/>
        </w:rPr>
        <w:t>1.Сведения о достижении показателей комплекса процессных мероприятий</w:t>
      </w:r>
      <w:r w:rsidRPr="00400B80">
        <w:rPr>
          <w:rFonts w:ascii="Times New Roman" w:hAnsi="Times New Roman"/>
          <w:sz w:val="20"/>
          <w:vertAlign w:val="superscript"/>
        </w:rPr>
        <w:footnoteReference w:id="21"/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400B80" w:rsidRPr="00400B80" w:rsidTr="00B56D85">
        <w:trPr>
          <w:trHeight w:val="1162"/>
          <w:jc w:val="center"/>
        </w:trPr>
        <w:tc>
          <w:tcPr>
            <w:tcW w:w="567" w:type="dxa"/>
            <w:vAlign w:val="center"/>
          </w:tcPr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№ п/п</w:t>
            </w:r>
          </w:p>
        </w:tc>
        <w:tc>
          <w:tcPr>
            <w:tcW w:w="1276" w:type="dxa"/>
            <w:vAlign w:val="center"/>
          </w:tcPr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vAlign w:val="center"/>
          </w:tcPr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Наименование показателя</w:t>
            </w:r>
            <w:r w:rsidRPr="00400B80">
              <w:rPr>
                <w:rFonts w:ascii="Times New Roman" w:hAnsi="Times New Roman"/>
                <w:sz w:val="16"/>
                <w:vertAlign w:val="superscript"/>
              </w:rPr>
              <w:footnoteReference w:id="22"/>
            </w:r>
          </w:p>
        </w:tc>
        <w:tc>
          <w:tcPr>
            <w:tcW w:w="993" w:type="dxa"/>
            <w:vAlign w:val="center"/>
          </w:tcPr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Уровень показател</w:t>
            </w:r>
            <w:bookmarkStart w:id="8" w:name="_Ref129366428"/>
            <w:r w:rsidRPr="00400B80">
              <w:rPr>
                <w:rFonts w:ascii="Times New Roman" w:hAnsi="Times New Roman"/>
                <w:sz w:val="16"/>
              </w:rPr>
              <w:t>я</w:t>
            </w:r>
            <w:r w:rsidRPr="00400B80">
              <w:rPr>
                <w:rFonts w:ascii="Times New Roman" w:hAnsi="Times New Roman"/>
                <w:sz w:val="16"/>
                <w:vertAlign w:val="superscript"/>
              </w:rPr>
              <w:footnoteReference w:id="23"/>
            </w:r>
            <w:bookmarkEnd w:id="8"/>
          </w:p>
        </w:tc>
        <w:tc>
          <w:tcPr>
            <w:tcW w:w="1134" w:type="dxa"/>
            <w:vAlign w:val="center"/>
          </w:tcPr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Признак возрастания/ убывания</w:t>
            </w:r>
            <w:r w:rsidRPr="00400B80">
              <w:rPr>
                <w:rFonts w:ascii="Times New Roman" w:hAnsi="Times New Roman"/>
                <w:sz w:val="16"/>
                <w:vertAlign w:val="superscript"/>
              </w:rPr>
              <w:footnoteReference w:id="24"/>
            </w:r>
          </w:p>
        </w:tc>
        <w:tc>
          <w:tcPr>
            <w:tcW w:w="993" w:type="dxa"/>
            <w:vAlign w:val="center"/>
          </w:tcPr>
          <w:p w:rsidR="00E449F5" w:rsidRPr="00400B80" w:rsidRDefault="00E449F5" w:rsidP="00464F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Единица измерения (по ОКЕИ)</w:t>
            </w:r>
          </w:p>
        </w:tc>
        <w:tc>
          <w:tcPr>
            <w:tcW w:w="992" w:type="dxa"/>
            <w:vAlign w:val="center"/>
          </w:tcPr>
          <w:p w:rsidR="00E449F5" w:rsidRPr="00400B80" w:rsidRDefault="00E449F5" w:rsidP="00464F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E449F5" w:rsidRPr="00400B80" w:rsidRDefault="00E449F5" w:rsidP="00464F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Прогнозное значение на конец отчетного периода</w:t>
            </w:r>
            <w:r w:rsidRPr="00400B80">
              <w:rPr>
                <w:rFonts w:ascii="Times New Roman" w:hAnsi="Times New Roman"/>
                <w:sz w:val="16"/>
                <w:vertAlign w:val="superscript"/>
              </w:rPr>
              <w:footnoteReference w:id="25"/>
            </w:r>
          </w:p>
        </w:tc>
        <w:tc>
          <w:tcPr>
            <w:tcW w:w="993" w:type="dxa"/>
            <w:vAlign w:val="center"/>
          </w:tcPr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Плановое значение на конец текущего года</w:t>
            </w:r>
            <w:bookmarkStart w:id="9" w:name="_Ref129272782"/>
            <w:r w:rsidRPr="00400B80">
              <w:rPr>
                <w:rFonts w:ascii="Times New Roman" w:hAnsi="Times New Roman"/>
                <w:sz w:val="16"/>
                <w:vertAlign w:val="superscript"/>
              </w:rPr>
              <w:footnoteReference w:id="26"/>
            </w:r>
            <w:bookmarkEnd w:id="9"/>
          </w:p>
        </w:tc>
        <w:tc>
          <w:tcPr>
            <w:tcW w:w="991" w:type="dxa"/>
            <w:vAlign w:val="center"/>
          </w:tcPr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Информационная система</w:t>
            </w:r>
            <w:r w:rsidRPr="00400B80">
              <w:rPr>
                <w:rFonts w:ascii="Times New Roman" w:hAnsi="Times New Roman"/>
                <w:sz w:val="16"/>
                <w:vertAlign w:val="superscript"/>
              </w:rPr>
              <w:footnoteReference w:id="27"/>
            </w:r>
          </w:p>
        </w:tc>
        <w:tc>
          <w:tcPr>
            <w:tcW w:w="1134" w:type="dxa"/>
            <w:vAlign w:val="center"/>
          </w:tcPr>
          <w:p w:rsidR="00E449F5" w:rsidRPr="00400B80" w:rsidRDefault="00E449F5" w:rsidP="00464F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Прогнозное значение на конец текущего года</w:t>
            </w:r>
          </w:p>
        </w:tc>
        <w:tc>
          <w:tcPr>
            <w:tcW w:w="2268" w:type="dxa"/>
            <w:vAlign w:val="center"/>
          </w:tcPr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Комментарий</w:t>
            </w:r>
            <w:bookmarkStart w:id="10" w:name="_Ref129272804"/>
            <w:r w:rsidRPr="00400B80">
              <w:rPr>
                <w:rFonts w:ascii="Times New Roman" w:hAnsi="Times New Roman"/>
                <w:sz w:val="16"/>
                <w:vertAlign w:val="superscript"/>
              </w:rPr>
              <w:footnoteReference w:id="28"/>
            </w:r>
            <w:bookmarkEnd w:id="10"/>
          </w:p>
        </w:tc>
      </w:tr>
      <w:tr w:rsidR="00844247" w:rsidRPr="00844247" w:rsidTr="00B56D85">
        <w:trPr>
          <w:jc w:val="center"/>
        </w:trPr>
        <w:tc>
          <w:tcPr>
            <w:tcW w:w="567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276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275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3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34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93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992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134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134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993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992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991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134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2268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14</w:t>
            </w:r>
          </w:p>
        </w:tc>
      </w:tr>
      <w:tr w:rsidR="00400B80" w:rsidRPr="00B34480" w:rsidTr="009000F5">
        <w:trPr>
          <w:jc w:val="center"/>
        </w:trPr>
        <w:tc>
          <w:tcPr>
            <w:tcW w:w="567" w:type="dxa"/>
          </w:tcPr>
          <w:p w:rsidR="001A5221" w:rsidRPr="00400B80" w:rsidRDefault="001A522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B80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  <w:p w:rsidR="001A5221" w:rsidRPr="00400B80" w:rsidRDefault="001A522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13"/>
          </w:tcPr>
          <w:p w:rsidR="001A5221" w:rsidRPr="00400B80" w:rsidRDefault="001A5221" w:rsidP="005C252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00B80">
              <w:rPr>
                <w:rFonts w:ascii="Times New Roman" w:hAnsi="Times New Roman"/>
                <w:i/>
                <w:sz w:val="20"/>
                <w:szCs w:val="20"/>
              </w:rPr>
              <w:t xml:space="preserve">Задача </w:t>
            </w:r>
            <w:r w:rsidR="00DB02E5" w:rsidRPr="00DB02E5">
              <w:rPr>
                <w:rFonts w:ascii="Times New Roman" w:hAnsi="Times New Roman"/>
                <w:i/>
                <w:sz w:val="20"/>
                <w:szCs w:val="20"/>
              </w:rPr>
              <w:t>комплекса процессных мероприятий «Созданы условия для развития муниципальных учреждений Апаринского сельского поселения в сфере культуры, повышение доступности качества услуг учреждений культуры для населения независимо от уровня доходов, социального статуса и места проживания»</w:t>
            </w:r>
          </w:p>
        </w:tc>
      </w:tr>
      <w:tr w:rsidR="005C2521" w:rsidRPr="00B34480" w:rsidTr="00B56D85">
        <w:trPr>
          <w:jc w:val="center"/>
        </w:trPr>
        <w:tc>
          <w:tcPr>
            <w:tcW w:w="567" w:type="dxa"/>
          </w:tcPr>
          <w:p w:rsidR="005C2521" w:rsidRPr="00400B80" w:rsidRDefault="005C2521" w:rsidP="005C2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B80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276" w:type="dxa"/>
          </w:tcPr>
          <w:p w:rsidR="005C2521" w:rsidRPr="00400B80" w:rsidRDefault="005C2521" w:rsidP="005C2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B80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1275" w:type="dxa"/>
            <w:vAlign w:val="center"/>
          </w:tcPr>
          <w:p w:rsidR="005C2521" w:rsidRPr="00400B80" w:rsidRDefault="005C2521" w:rsidP="005C2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iCs/>
                <w:sz w:val="20"/>
                <w:szCs w:val="20"/>
              </w:rPr>
              <w:t>Число посещений культурных мероприятий</w:t>
            </w:r>
          </w:p>
        </w:tc>
        <w:tc>
          <w:tcPr>
            <w:tcW w:w="993" w:type="dxa"/>
          </w:tcPr>
          <w:p w:rsidR="005C2521" w:rsidRPr="00400B80" w:rsidRDefault="005C2521" w:rsidP="005C2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B80"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5C2521" w:rsidRPr="00400B80" w:rsidRDefault="005C2521" w:rsidP="005C2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C2521" w:rsidRPr="00400B80" w:rsidRDefault="005C2521" w:rsidP="005C2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B80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5C2521" w:rsidRPr="00400B80" w:rsidRDefault="005C2521" w:rsidP="005C2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</w:t>
            </w:r>
          </w:p>
        </w:tc>
        <w:tc>
          <w:tcPr>
            <w:tcW w:w="1134" w:type="dxa"/>
          </w:tcPr>
          <w:p w:rsidR="005C2521" w:rsidRDefault="005C2521" w:rsidP="005C2521">
            <w:pPr>
              <w:jc w:val="center"/>
            </w:pPr>
            <w:r w:rsidRPr="00DE6220">
              <w:rPr>
                <w:rFonts w:ascii="Times New Roman" w:hAnsi="Times New Roman"/>
                <w:sz w:val="20"/>
                <w:szCs w:val="20"/>
              </w:rPr>
              <w:t>12500</w:t>
            </w:r>
          </w:p>
        </w:tc>
        <w:tc>
          <w:tcPr>
            <w:tcW w:w="1134" w:type="dxa"/>
          </w:tcPr>
          <w:p w:rsidR="005C2521" w:rsidRDefault="005C2521" w:rsidP="005C2521">
            <w:pPr>
              <w:jc w:val="center"/>
            </w:pPr>
          </w:p>
        </w:tc>
        <w:tc>
          <w:tcPr>
            <w:tcW w:w="993" w:type="dxa"/>
          </w:tcPr>
          <w:p w:rsidR="005C2521" w:rsidRDefault="005C2521" w:rsidP="005C2521">
            <w:pPr>
              <w:jc w:val="center"/>
            </w:pPr>
          </w:p>
        </w:tc>
        <w:tc>
          <w:tcPr>
            <w:tcW w:w="992" w:type="dxa"/>
          </w:tcPr>
          <w:p w:rsidR="005C2521" w:rsidRDefault="005C2521" w:rsidP="005C2521">
            <w:pPr>
              <w:jc w:val="center"/>
            </w:pPr>
          </w:p>
        </w:tc>
        <w:tc>
          <w:tcPr>
            <w:tcW w:w="991" w:type="dxa"/>
          </w:tcPr>
          <w:p w:rsidR="005C2521" w:rsidRPr="00400B80" w:rsidRDefault="005C2521" w:rsidP="005C2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2521" w:rsidRPr="00400B80" w:rsidRDefault="005C2521" w:rsidP="005C2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C2521" w:rsidRPr="00400B80" w:rsidRDefault="005C2521" w:rsidP="005C2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449F5" w:rsidRPr="00B34480" w:rsidRDefault="00E449F5" w:rsidP="00E449F5">
      <w:pPr>
        <w:ind w:right="536"/>
        <w:contextualSpacing/>
        <w:rPr>
          <w:rFonts w:ascii="Times New Roman" w:hAnsi="Times New Roman"/>
          <w:color w:val="FF0000"/>
          <w:sz w:val="20"/>
        </w:rPr>
      </w:pPr>
    </w:p>
    <w:p w:rsidR="00E449F5" w:rsidRPr="00B34480" w:rsidRDefault="00E449F5" w:rsidP="00E449F5">
      <w:pPr>
        <w:rPr>
          <w:color w:val="FF0000"/>
        </w:rPr>
        <w:sectPr w:rsidR="00E449F5" w:rsidRPr="00B34480">
          <w:headerReference w:type="default" r:id="rId8"/>
          <w:headerReference w:type="first" r:id="rId9"/>
          <w:footerReference w:type="first" r:id="rId10"/>
          <w:pgSz w:w="16838" w:h="11906" w:orient="landscape"/>
          <w:pgMar w:top="284" w:right="567" w:bottom="426" w:left="567" w:header="709" w:footer="0" w:gutter="0"/>
          <w:cols w:space="720"/>
          <w:titlePg/>
        </w:sectPr>
      </w:pPr>
    </w:p>
    <w:p w:rsidR="00E449F5" w:rsidRPr="008015AB" w:rsidRDefault="00725301" w:rsidP="00E449F5">
      <w:pPr>
        <w:spacing w:after="160" w:line="264" w:lineRule="auto"/>
        <w:ind w:left="360" w:right="536"/>
        <w:jc w:val="right"/>
        <w:rPr>
          <w:rFonts w:ascii="Times New Roman" w:hAnsi="Times New Roman"/>
          <w:sz w:val="20"/>
        </w:rPr>
      </w:pPr>
      <w:r w:rsidRPr="008015AB">
        <w:rPr>
          <w:rFonts w:ascii="Times New Roman" w:hAnsi="Times New Roman"/>
          <w:sz w:val="20"/>
        </w:rPr>
        <w:lastRenderedPageBreak/>
        <w:t>2</w:t>
      </w:r>
      <w:r w:rsidR="00E449F5" w:rsidRPr="008015AB">
        <w:rPr>
          <w:rFonts w:ascii="Times New Roman" w:hAnsi="Times New Roman"/>
          <w:sz w:val="20"/>
        </w:rPr>
        <w:t xml:space="preserve">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E449F5" w:rsidRPr="008015AB" w:rsidRDefault="00E449F5" w:rsidP="00E449F5">
      <w:pPr>
        <w:widowControl w:val="0"/>
        <w:spacing w:after="120" w:line="240" w:lineRule="auto"/>
        <w:jc w:val="right"/>
        <w:rPr>
          <w:rFonts w:ascii="Times New Roman" w:hAnsi="Times New Roman"/>
          <w:sz w:val="16"/>
        </w:rPr>
      </w:pPr>
    </w:p>
    <w:tbl>
      <w:tblPr>
        <w:tblW w:w="15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5C2521" w:rsidRPr="005C2521" w:rsidTr="006841E1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 xml:space="preserve">Объем финансового обеспечения, </w:t>
            </w:r>
            <w:r w:rsidRPr="005C2521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 xml:space="preserve">Исполнение, </w:t>
            </w:r>
            <w:r w:rsidRPr="005C2521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Процент исполнения, (6)/(3)*100</w:t>
            </w:r>
            <w:bookmarkStart w:id="11" w:name="_Ref129274543"/>
            <w:r w:rsidRPr="005C2521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9"/>
            </w:r>
            <w:bookmarkEnd w:id="11"/>
          </w:p>
        </w:tc>
        <w:tc>
          <w:tcPr>
            <w:tcW w:w="1761" w:type="dxa"/>
            <w:vMerge w:val="restart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</w:tc>
      </w:tr>
      <w:tr w:rsidR="005C2521" w:rsidRPr="005C2521" w:rsidTr="006841E1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E449F5" w:rsidRPr="005C2521" w:rsidRDefault="00E449F5" w:rsidP="008206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Лимиты бюджетных обязательств</w:t>
            </w:r>
            <w:r w:rsidRPr="005C2521">
              <w:rPr>
                <w:rFonts w:ascii="Times New Roman" w:hAnsi="Times New Roman"/>
                <w:sz w:val="20"/>
                <w:szCs w:val="20"/>
              </w:rPr>
              <w:footnoteReference w:id="30"/>
            </w:r>
          </w:p>
        </w:tc>
        <w:tc>
          <w:tcPr>
            <w:tcW w:w="1167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Принятые бюджетные обязательства</w:t>
            </w:r>
            <w:r w:rsidRPr="005C2521">
              <w:rPr>
                <w:rFonts w:ascii="Times New Roman" w:hAnsi="Times New Roman"/>
                <w:sz w:val="20"/>
                <w:szCs w:val="20"/>
              </w:rPr>
              <w:footnoteReference w:id="31"/>
            </w:r>
          </w:p>
        </w:tc>
        <w:tc>
          <w:tcPr>
            <w:tcW w:w="1088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E449F5" w:rsidRPr="005C2521" w:rsidRDefault="00E449F5" w:rsidP="008206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vAlign w:val="center"/>
          </w:tcPr>
          <w:p w:rsidR="00E449F5" w:rsidRPr="005C2521" w:rsidRDefault="00E449F5" w:rsidP="008206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2521" w:rsidRPr="005C2521" w:rsidTr="006841E1">
        <w:trPr>
          <w:trHeight w:val="218"/>
          <w:jc w:val="center"/>
        </w:trPr>
        <w:tc>
          <w:tcPr>
            <w:tcW w:w="6358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52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83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52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1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52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96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52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7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52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88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52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11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521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61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52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5C2521" w:rsidRPr="005C2521" w:rsidTr="00ED7819">
        <w:trPr>
          <w:trHeight w:val="262"/>
          <w:jc w:val="center"/>
        </w:trPr>
        <w:tc>
          <w:tcPr>
            <w:tcW w:w="6358" w:type="dxa"/>
          </w:tcPr>
          <w:p w:rsidR="005C2521" w:rsidRPr="005C2521" w:rsidRDefault="005C2521" w:rsidP="005C252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i/>
                <w:sz w:val="20"/>
                <w:szCs w:val="20"/>
              </w:rPr>
              <w:t>Структурный элемент Муниципальный проект «Развитие культуры» (всего),в том числе:</w:t>
            </w:r>
          </w:p>
        </w:tc>
        <w:tc>
          <w:tcPr>
            <w:tcW w:w="1283" w:type="dxa"/>
          </w:tcPr>
          <w:p w:rsidR="005C2521" w:rsidRPr="005C2521" w:rsidRDefault="005C2521" w:rsidP="005C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4133,6</w:t>
            </w:r>
          </w:p>
        </w:tc>
        <w:tc>
          <w:tcPr>
            <w:tcW w:w="981" w:type="dxa"/>
          </w:tcPr>
          <w:p w:rsidR="005C2521" w:rsidRPr="005C2521" w:rsidRDefault="005C2521" w:rsidP="005C2521">
            <w:pPr>
              <w:jc w:val="center"/>
            </w:pPr>
            <w:r w:rsidRPr="005C2521">
              <w:rPr>
                <w:rFonts w:ascii="Times New Roman" w:hAnsi="Times New Roman"/>
                <w:sz w:val="20"/>
                <w:szCs w:val="20"/>
              </w:rPr>
              <w:t>4133,6</w:t>
            </w:r>
          </w:p>
        </w:tc>
        <w:tc>
          <w:tcPr>
            <w:tcW w:w="1096" w:type="dxa"/>
          </w:tcPr>
          <w:p w:rsidR="005C2521" w:rsidRPr="005C2521" w:rsidRDefault="005C2521" w:rsidP="005C2521">
            <w:pPr>
              <w:jc w:val="center"/>
            </w:pPr>
            <w:r w:rsidRPr="005C2521">
              <w:rPr>
                <w:rFonts w:ascii="Times New Roman" w:hAnsi="Times New Roman"/>
                <w:sz w:val="20"/>
                <w:szCs w:val="20"/>
              </w:rPr>
              <w:t>4133,6</w:t>
            </w:r>
          </w:p>
        </w:tc>
        <w:tc>
          <w:tcPr>
            <w:tcW w:w="1167" w:type="dxa"/>
          </w:tcPr>
          <w:p w:rsidR="005C2521" w:rsidRPr="005C2521" w:rsidRDefault="005C2521" w:rsidP="005C2521">
            <w:pPr>
              <w:jc w:val="center"/>
            </w:pPr>
            <w:r w:rsidRPr="005C2521">
              <w:rPr>
                <w:rFonts w:ascii="Times New Roman" w:hAnsi="Times New Roman"/>
                <w:sz w:val="20"/>
                <w:szCs w:val="20"/>
              </w:rPr>
              <w:t>4133,6</w:t>
            </w:r>
          </w:p>
        </w:tc>
        <w:tc>
          <w:tcPr>
            <w:tcW w:w="1088" w:type="dxa"/>
          </w:tcPr>
          <w:p w:rsidR="005C2521" w:rsidRPr="005C2521" w:rsidRDefault="005C2521" w:rsidP="005C2521">
            <w:pPr>
              <w:jc w:val="center"/>
            </w:pPr>
            <w:r w:rsidRPr="005C2521">
              <w:rPr>
                <w:rFonts w:ascii="Times New Roman" w:hAnsi="Times New Roman"/>
                <w:sz w:val="20"/>
                <w:szCs w:val="20"/>
              </w:rPr>
              <w:t>4133,6</w:t>
            </w:r>
          </w:p>
        </w:tc>
        <w:tc>
          <w:tcPr>
            <w:tcW w:w="1711" w:type="dxa"/>
          </w:tcPr>
          <w:p w:rsidR="005C2521" w:rsidRPr="005C2521" w:rsidRDefault="005C2521" w:rsidP="005C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5C2521" w:rsidRPr="005C2521" w:rsidRDefault="005C2521" w:rsidP="005C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521" w:rsidRPr="005C2521" w:rsidTr="00ED7819">
        <w:trPr>
          <w:trHeight w:val="262"/>
          <w:jc w:val="center"/>
        </w:trPr>
        <w:tc>
          <w:tcPr>
            <w:tcW w:w="6358" w:type="dxa"/>
            <w:vAlign w:val="center"/>
          </w:tcPr>
          <w:p w:rsidR="005C2521" w:rsidRPr="005C2521" w:rsidRDefault="005C2521" w:rsidP="005C252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5C2521">
              <w:rPr>
                <w:rFonts w:ascii="Times New Roman" w:hAnsi="Times New Roman"/>
                <w:i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5C2521" w:rsidRPr="005C2521" w:rsidRDefault="005C2521" w:rsidP="005C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4133,6</w:t>
            </w:r>
          </w:p>
        </w:tc>
        <w:tc>
          <w:tcPr>
            <w:tcW w:w="981" w:type="dxa"/>
          </w:tcPr>
          <w:p w:rsidR="005C2521" w:rsidRPr="005C2521" w:rsidRDefault="005C2521" w:rsidP="005C2521">
            <w:pPr>
              <w:jc w:val="center"/>
            </w:pPr>
            <w:r w:rsidRPr="005C2521">
              <w:rPr>
                <w:rFonts w:ascii="Times New Roman" w:hAnsi="Times New Roman"/>
                <w:sz w:val="20"/>
                <w:szCs w:val="20"/>
              </w:rPr>
              <w:t>4133,6</w:t>
            </w:r>
          </w:p>
        </w:tc>
        <w:tc>
          <w:tcPr>
            <w:tcW w:w="1096" w:type="dxa"/>
          </w:tcPr>
          <w:p w:rsidR="005C2521" w:rsidRPr="005C2521" w:rsidRDefault="005C2521" w:rsidP="005C2521">
            <w:pPr>
              <w:jc w:val="center"/>
            </w:pPr>
            <w:r w:rsidRPr="005C2521">
              <w:rPr>
                <w:rFonts w:ascii="Times New Roman" w:hAnsi="Times New Roman"/>
                <w:sz w:val="20"/>
                <w:szCs w:val="20"/>
              </w:rPr>
              <w:t>4133,6</w:t>
            </w:r>
          </w:p>
        </w:tc>
        <w:tc>
          <w:tcPr>
            <w:tcW w:w="1167" w:type="dxa"/>
          </w:tcPr>
          <w:p w:rsidR="005C2521" w:rsidRPr="005C2521" w:rsidRDefault="005C2521" w:rsidP="005C2521">
            <w:pPr>
              <w:jc w:val="center"/>
            </w:pPr>
            <w:r w:rsidRPr="005C2521">
              <w:rPr>
                <w:rFonts w:ascii="Times New Roman" w:hAnsi="Times New Roman"/>
                <w:sz w:val="20"/>
                <w:szCs w:val="20"/>
              </w:rPr>
              <w:t>4133,6</w:t>
            </w:r>
          </w:p>
        </w:tc>
        <w:tc>
          <w:tcPr>
            <w:tcW w:w="1088" w:type="dxa"/>
          </w:tcPr>
          <w:p w:rsidR="005C2521" w:rsidRPr="005C2521" w:rsidRDefault="005C2521" w:rsidP="005C2521">
            <w:pPr>
              <w:jc w:val="center"/>
            </w:pPr>
            <w:r w:rsidRPr="005C2521">
              <w:rPr>
                <w:rFonts w:ascii="Times New Roman" w:hAnsi="Times New Roman"/>
                <w:sz w:val="20"/>
                <w:szCs w:val="20"/>
              </w:rPr>
              <w:t>4133,6</w:t>
            </w:r>
          </w:p>
        </w:tc>
        <w:tc>
          <w:tcPr>
            <w:tcW w:w="1711" w:type="dxa"/>
          </w:tcPr>
          <w:p w:rsidR="005C2521" w:rsidRPr="005C2521" w:rsidRDefault="005C2521" w:rsidP="005C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5C2521" w:rsidRPr="005C2521" w:rsidRDefault="005C2521" w:rsidP="005C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521" w:rsidRPr="005C2521" w:rsidTr="00E812AD">
        <w:trPr>
          <w:trHeight w:val="262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5AB" w:rsidRPr="005C2521" w:rsidRDefault="008015AB" w:rsidP="008015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Апаринского сельского поселения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521" w:rsidRPr="005C2521" w:rsidTr="00E812AD">
        <w:trPr>
          <w:trHeight w:val="141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5AB" w:rsidRPr="005C2521" w:rsidRDefault="008015AB" w:rsidP="008015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521" w:rsidRPr="005C2521" w:rsidTr="00413F9F">
        <w:trPr>
          <w:trHeight w:val="339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21" w:rsidRPr="005C2521" w:rsidRDefault="005C2521" w:rsidP="005C2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5C2521" w:rsidRPr="005C2521" w:rsidRDefault="005C2521" w:rsidP="005C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5C2521" w:rsidRPr="005C2521" w:rsidRDefault="005C2521" w:rsidP="005C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5C2521" w:rsidRPr="005C2521" w:rsidRDefault="005C2521" w:rsidP="005C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5C2521" w:rsidRPr="005C2521" w:rsidRDefault="005C2521" w:rsidP="005C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vAlign w:val="center"/>
          </w:tcPr>
          <w:p w:rsidR="005C2521" w:rsidRPr="005C2521" w:rsidRDefault="005C2521" w:rsidP="005C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5C2521" w:rsidRPr="005C2521" w:rsidRDefault="005C2521" w:rsidP="005C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5C2521" w:rsidRPr="005C2521" w:rsidRDefault="005C2521" w:rsidP="005C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521" w:rsidRPr="005C2521" w:rsidTr="00E812AD">
        <w:trPr>
          <w:trHeight w:val="123"/>
          <w:jc w:val="center"/>
        </w:trPr>
        <w:tc>
          <w:tcPr>
            <w:tcW w:w="6358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521" w:rsidRPr="005C2521" w:rsidTr="00E812AD">
        <w:trPr>
          <w:trHeight w:val="50"/>
          <w:jc w:val="center"/>
        </w:trPr>
        <w:tc>
          <w:tcPr>
            <w:tcW w:w="6358" w:type="dxa"/>
            <w:vAlign w:val="center"/>
          </w:tcPr>
          <w:p w:rsidR="005C2521" w:rsidRPr="005C2521" w:rsidRDefault="005C2521" w:rsidP="005C2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Мероприятие (результат) 1 «</w:t>
            </w:r>
            <w:r w:rsidRPr="005C2521">
              <w:rPr>
                <w:rFonts w:ascii="Times New Roman" w:hAnsi="Times New Roman"/>
                <w:bCs/>
                <w:sz w:val="20"/>
                <w:szCs w:val="20"/>
              </w:rPr>
              <w:t>Обеспечено предоставление иных межбюджетных трансфертов на создание условий для организации досуга и обеспечения жителей поселения услугами организации культуры</w:t>
            </w:r>
            <w:r w:rsidRPr="005C2521">
              <w:rPr>
                <w:rFonts w:ascii="Times New Roman" w:hAnsi="Times New Roman"/>
                <w:sz w:val="20"/>
                <w:szCs w:val="20"/>
              </w:rPr>
              <w:t>» , всего, в том числе:</w:t>
            </w:r>
          </w:p>
        </w:tc>
        <w:tc>
          <w:tcPr>
            <w:tcW w:w="1283" w:type="dxa"/>
          </w:tcPr>
          <w:p w:rsidR="005C2521" w:rsidRPr="005C2521" w:rsidRDefault="005C2521" w:rsidP="005C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4133,6</w:t>
            </w:r>
          </w:p>
        </w:tc>
        <w:tc>
          <w:tcPr>
            <w:tcW w:w="981" w:type="dxa"/>
          </w:tcPr>
          <w:p w:rsidR="005C2521" w:rsidRPr="005C2521" w:rsidRDefault="005C2521" w:rsidP="005C2521">
            <w:pPr>
              <w:jc w:val="center"/>
            </w:pPr>
            <w:r w:rsidRPr="005C2521">
              <w:rPr>
                <w:rFonts w:ascii="Times New Roman" w:hAnsi="Times New Roman"/>
                <w:sz w:val="20"/>
                <w:szCs w:val="20"/>
              </w:rPr>
              <w:t>4133,6</w:t>
            </w:r>
          </w:p>
        </w:tc>
        <w:tc>
          <w:tcPr>
            <w:tcW w:w="1096" w:type="dxa"/>
          </w:tcPr>
          <w:p w:rsidR="005C2521" w:rsidRPr="005C2521" w:rsidRDefault="005C2521" w:rsidP="005C2521">
            <w:pPr>
              <w:jc w:val="center"/>
            </w:pPr>
            <w:r w:rsidRPr="005C2521">
              <w:rPr>
                <w:rFonts w:ascii="Times New Roman" w:hAnsi="Times New Roman"/>
                <w:sz w:val="20"/>
                <w:szCs w:val="20"/>
              </w:rPr>
              <w:t>4133,6</w:t>
            </w:r>
          </w:p>
        </w:tc>
        <w:tc>
          <w:tcPr>
            <w:tcW w:w="1167" w:type="dxa"/>
          </w:tcPr>
          <w:p w:rsidR="005C2521" w:rsidRPr="005C2521" w:rsidRDefault="005C2521" w:rsidP="005C2521">
            <w:pPr>
              <w:jc w:val="center"/>
            </w:pPr>
            <w:r w:rsidRPr="005C2521">
              <w:rPr>
                <w:rFonts w:ascii="Times New Roman" w:hAnsi="Times New Roman"/>
                <w:sz w:val="20"/>
                <w:szCs w:val="20"/>
              </w:rPr>
              <w:t>4133,6</w:t>
            </w:r>
          </w:p>
        </w:tc>
        <w:tc>
          <w:tcPr>
            <w:tcW w:w="1088" w:type="dxa"/>
          </w:tcPr>
          <w:p w:rsidR="005C2521" w:rsidRPr="005C2521" w:rsidRDefault="005C2521" w:rsidP="005C2521">
            <w:pPr>
              <w:jc w:val="center"/>
            </w:pPr>
            <w:r w:rsidRPr="005C2521">
              <w:rPr>
                <w:rFonts w:ascii="Times New Roman" w:hAnsi="Times New Roman"/>
                <w:sz w:val="20"/>
                <w:szCs w:val="20"/>
              </w:rPr>
              <w:t>4133,6</w:t>
            </w:r>
          </w:p>
        </w:tc>
        <w:tc>
          <w:tcPr>
            <w:tcW w:w="1711" w:type="dxa"/>
          </w:tcPr>
          <w:p w:rsidR="005C2521" w:rsidRPr="005C2521" w:rsidRDefault="005C2521" w:rsidP="005C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5C2521" w:rsidRPr="005C2521" w:rsidRDefault="005C2521" w:rsidP="005C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521" w:rsidRPr="005C2521" w:rsidTr="00E812AD">
        <w:trPr>
          <w:trHeight w:val="50"/>
          <w:jc w:val="center"/>
        </w:trPr>
        <w:tc>
          <w:tcPr>
            <w:tcW w:w="6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521" w:rsidRPr="005C2521" w:rsidRDefault="005C2521" w:rsidP="005C2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5C2521" w:rsidRPr="005C2521" w:rsidRDefault="005C2521" w:rsidP="005C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4133,6</w:t>
            </w:r>
          </w:p>
        </w:tc>
        <w:tc>
          <w:tcPr>
            <w:tcW w:w="981" w:type="dxa"/>
          </w:tcPr>
          <w:p w:rsidR="005C2521" w:rsidRPr="005C2521" w:rsidRDefault="005C2521" w:rsidP="005C2521">
            <w:pPr>
              <w:jc w:val="center"/>
            </w:pPr>
            <w:r w:rsidRPr="005C2521">
              <w:rPr>
                <w:rFonts w:ascii="Times New Roman" w:hAnsi="Times New Roman"/>
                <w:sz w:val="20"/>
                <w:szCs w:val="20"/>
              </w:rPr>
              <w:t>4133,6</w:t>
            </w:r>
          </w:p>
        </w:tc>
        <w:tc>
          <w:tcPr>
            <w:tcW w:w="1096" w:type="dxa"/>
          </w:tcPr>
          <w:p w:rsidR="005C2521" w:rsidRPr="005C2521" w:rsidRDefault="005C2521" w:rsidP="005C2521">
            <w:pPr>
              <w:jc w:val="center"/>
            </w:pPr>
            <w:r w:rsidRPr="005C2521">
              <w:rPr>
                <w:rFonts w:ascii="Times New Roman" w:hAnsi="Times New Roman"/>
                <w:sz w:val="20"/>
                <w:szCs w:val="20"/>
              </w:rPr>
              <w:t>4133,6</w:t>
            </w:r>
          </w:p>
        </w:tc>
        <w:tc>
          <w:tcPr>
            <w:tcW w:w="1167" w:type="dxa"/>
          </w:tcPr>
          <w:p w:rsidR="005C2521" w:rsidRPr="005C2521" w:rsidRDefault="005C2521" w:rsidP="005C2521">
            <w:pPr>
              <w:jc w:val="center"/>
            </w:pPr>
            <w:r w:rsidRPr="005C2521">
              <w:rPr>
                <w:rFonts w:ascii="Times New Roman" w:hAnsi="Times New Roman"/>
                <w:sz w:val="20"/>
                <w:szCs w:val="20"/>
              </w:rPr>
              <w:t>4133,6</w:t>
            </w:r>
          </w:p>
        </w:tc>
        <w:tc>
          <w:tcPr>
            <w:tcW w:w="1088" w:type="dxa"/>
          </w:tcPr>
          <w:p w:rsidR="005C2521" w:rsidRPr="005C2521" w:rsidRDefault="005C2521" w:rsidP="005C2521">
            <w:pPr>
              <w:jc w:val="center"/>
            </w:pPr>
            <w:r w:rsidRPr="005C2521">
              <w:rPr>
                <w:rFonts w:ascii="Times New Roman" w:hAnsi="Times New Roman"/>
                <w:sz w:val="20"/>
                <w:szCs w:val="20"/>
              </w:rPr>
              <w:t>4133,6</w:t>
            </w:r>
          </w:p>
        </w:tc>
        <w:tc>
          <w:tcPr>
            <w:tcW w:w="1711" w:type="dxa"/>
          </w:tcPr>
          <w:p w:rsidR="005C2521" w:rsidRPr="005C2521" w:rsidRDefault="005C2521" w:rsidP="005C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5C2521" w:rsidRPr="005C2521" w:rsidRDefault="005C2521" w:rsidP="005C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521" w:rsidRPr="005C2521" w:rsidTr="009000F5">
        <w:trPr>
          <w:trHeight w:val="50"/>
          <w:jc w:val="center"/>
        </w:trPr>
        <w:tc>
          <w:tcPr>
            <w:tcW w:w="6358" w:type="dxa"/>
            <w:vAlign w:val="center"/>
          </w:tcPr>
          <w:p w:rsidR="001A5221" w:rsidRPr="005C2521" w:rsidRDefault="001A5221" w:rsidP="001A5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1A5221" w:rsidRPr="005C2521" w:rsidRDefault="008015AB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1A5221" w:rsidRPr="005C2521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1A5221" w:rsidRPr="005C2521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1A5221" w:rsidRPr="005C2521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1A5221" w:rsidRPr="005C2521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  <w:vAlign w:val="center"/>
          </w:tcPr>
          <w:p w:rsidR="001A5221" w:rsidRPr="005C2521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1A5221" w:rsidRPr="005C2521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20664" w:rsidRDefault="00820664" w:rsidP="00E449F5">
      <w:pPr>
        <w:spacing w:after="160" w:line="264" w:lineRule="auto"/>
        <w:ind w:left="360" w:right="536"/>
        <w:jc w:val="center"/>
        <w:rPr>
          <w:rFonts w:ascii="Times New Roman" w:hAnsi="Times New Roman"/>
          <w:color w:val="FF0000"/>
          <w:sz w:val="20"/>
        </w:rPr>
      </w:pPr>
    </w:p>
    <w:p w:rsidR="00D80423" w:rsidRPr="00400B80" w:rsidRDefault="00D80423" w:rsidP="00D80423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400B80">
        <w:rPr>
          <w:rFonts w:ascii="Times New Roman" w:hAnsi="Times New Roman"/>
          <w:sz w:val="20"/>
        </w:rPr>
        <w:t>УТВЕРЖДЕН</w:t>
      </w:r>
      <w:r w:rsidRPr="00400B80">
        <w:rPr>
          <w:rFonts w:ascii="Times New Roman" w:hAnsi="Times New Roman"/>
          <w:sz w:val="20"/>
          <w:vertAlign w:val="superscript"/>
        </w:rPr>
        <w:footnoteReference w:id="32"/>
      </w:r>
    </w:p>
    <w:p w:rsidR="00D80423" w:rsidRPr="00400B80" w:rsidRDefault="00D80423" w:rsidP="00D80423">
      <w:pPr>
        <w:spacing w:after="0" w:line="240" w:lineRule="auto"/>
        <w:jc w:val="right"/>
        <w:rPr>
          <w:rFonts w:ascii="Times New Roman" w:hAnsi="Times New Roman"/>
          <w:sz w:val="20"/>
          <w:u w:val="single"/>
        </w:rPr>
      </w:pPr>
      <w:r w:rsidRPr="00400B80">
        <w:rPr>
          <w:rFonts w:ascii="Times New Roman" w:hAnsi="Times New Roman"/>
          <w:sz w:val="20"/>
          <w:u w:val="single"/>
        </w:rPr>
        <w:t>Черноусов А.М.</w:t>
      </w:r>
    </w:p>
    <w:p w:rsidR="00D80423" w:rsidRPr="00400B80" w:rsidRDefault="00D80423" w:rsidP="00D80423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400B80">
        <w:rPr>
          <w:rFonts w:ascii="Times New Roman" w:hAnsi="Times New Roman"/>
          <w:sz w:val="20"/>
        </w:rPr>
        <w:t>Фамилия И.О.</w:t>
      </w:r>
    </w:p>
    <w:p w:rsidR="00D80423" w:rsidRPr="00400B80" w:rsidRDefault="00D80423" w:rsidP="00D80423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80423" w:rsidRDefault="00D80423" w:rsidP="00D80423">
      <w:pPr>
        <w:spacing w:after="0" w:line="240" w:lineRule="auto"/>
        <w:jc w:val="right"/>
        <w:rPr>
          <w:rFonts w:ascii="Times New Roman" w:hAnsi="Times New Roman"/>
          <w:sz w:val="20"/>
          <w:u w:val="single"/>
        </w:rPr>
      </w:pPr>
      <w:r w:rsidRPr="00400B80">
        <w:rPr>
          <w:rFonts w:ascii="Times New Roman" w:hAnsi="Times New Roman"/>
          <w:sz w:val="20"/>
          <w:u w:val="single"/>
        </w:rPr>
        <w:t xml:space="preserve">Глава Администрации </w:t>
      </w:r>
    </w:p>
    <w:p w:rsidR="00D80423" w:rsidRPr="00400B80" w:rsidRDefault="00D80423" w:rsidP="00D80423">
      <w:pPr>
        <w:spacing w:after="0" w:line="240" w:lineRule="auto"/>
        <w:jc w:val="right"/>
        <w:rPr>
          <w:rFonts w:ascii="Times New Roman" w:hAnsi="Times New Roman"/>
          <w:sz w:val="20"/>
          <w:u w:val="single"/>
        </w:rPr>
      </w:pPr>
      <w:r w:rsidRPr="00400B80">
        <w:rPr>
          <w:rFonts w:ascii="Times New Roman" w:hAnsi="Times New Roman"/>
          <w:sz w:val="20"/>
          <w:u w:val="single"/>
        </w:rPr>
        <w:t>Апаринского сельского поселения</w:t>
      </w:r>
    </w:p>
    <w:p w:rsidR="00D80423" w:rsidRPr="00400B80" w:rsidRDefault="00D80423" w:rsidP="00D80423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400B80">
        <w:rPr>
          <w:rFonts w:ascii="Times New Roman" w:hAnsi="Times New Roman"/>
          <w:sz w:val="20"/>
        </w:rPr>
        <w:t>Должность</w:t>
      </w:r>
    </w:p>
    <w:p w:rsidR="00F230AA" w:rsidRDefault="00F230AA" w:rsidP="00D80423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D80423" w:rsidRPr="00400B80" w:rsidRDefault="00D80423" w:rsidP="00D80423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400B80">
        <w:rPr>
          <w:rFonts w:ascii="Times New Roman" w:hAnsi="Times New Roman"/>
          <w:sz w:val="20"/>
        </w:rPr>
        <w:lastRenderedPageBreak/>
        <w:t>Штамп ЭЦП</w:t>
      </w:r>
    </w:p>
    <w:p w:rsidR="00AC7E84" w:rsidRPr="00B34480" w:rsidRDefault="00AC7E84" w:rsidP="00E449F5">
      <w:pPr>
        <w:spacing w:after="160" w:line="264" w:lineRule="auto"/>
        <w:ind w:left="360" w:right="536"/>
        <w:jc w:val="center"/>
        <w:rPr>
          <w:rFonts w:ascii="Times New Roman" w:hAnsi="Times New Roman"/>
          <w:color w:val="FF0000"/>
          <w:sz w:val="20"/>
        </w:rPr>
      </w:pPr>
    </w:p>
    <w:p w:rsidR="006649A2" w:rsidRPr="00D80423" w:rsidRDefault="006649A2" w:rsidP="006649A2">
      <w:pPr>
        <w:contextualSpacing/>
        <w:jc w:val="center"/>
        <w:rPr>
          <w:rFonts w:ascii="Times New Roman" w:hAnsi="Times New Roman"/>
          <w:b/>
          <w:sz w:val="20"/>
        </w:rPr>
      </w:pPr>
      <w:r w:rsidRPr="00D80423">
        <w:rPr>
          <w:rFonts w:ascii="Times New Roman" w:hAnsi="Times New Roman"/>
          <w:b/>
          <w:sz w:val="20"/>
        </w:rPr>
        <w:t xml:space="preserve">ОТЧЕТ </w:t>
      </w:r>
    </w:p>
    <w:p w:rsidR="006649A2" w:rsidRPr="00D80423" w:rsidRDefault="006649A2" w:rsidP="006649A2">
      <w:pPr>
        <w:contextualSpacing/>
        <w:jc w:val="center"/>
        <w:rPr>
          <w:rFonts w:ascii="Times New Roman" w:hAnsi="Times New Roman"/>
          <w:b/>
          <w:sz w:val="20"/>
        </w:rPr>
      </w:pPr>
      <w:r w:rsidRPr="00D80423">
        <w:rPr>
          <w:rFonts w:ascii="Times New Roman" w:hAnsi="Times New Roman"/>
          <w:b/>
          <w:sz w:val="20"/>
        </w:rPr>
        <w:t xml:space="preserve">О ХОДЕ РЕАЛИЗАЦИИ </w:t>
      </w:r>
    </w:p>
    <w:p w:rsidR="006649A2" w:rsidRPr="00D80423" w:rsidRDefault="006649A2" w:rsidP="006649A2">
      <w:pPr>
        <w:contextualSpacing/>
        <w:jc w:val="center"/>
        <w:rPr>
          <w:rFonts w:ascii="Times New Roman" w:hAnsi="Times New Roman"/>
          <w:b/>
          <w:sz w:val="20"/>
        </w:rPr>
      </w:pPr>
      <w:r w:rsidRPr="00D80423">
        <w:rPr>
          <w:rFonts w:ascii="Times New Roman" w:hAnsi="Times New Roman"/>
          <w:b/>
          <w:sz w:val="20"/>
        </w:rPr>
        <w:t>КОМПЛЕКСА ПРОЦЕССНЫХ МЕРОПРИЯТИЙ</w:t>
      </w:r>
    </w:p>
    <w:p w:rsidR="006649A2" w:rsidRPr="00E812AD" w:rsidRDefault="006649A2" w:rsidP="006649A2">
      <w:pPr>
        <w:contextualSpacing/>
        <w:jc w:val="center"/>
        <w:rPr>
          <w:rFonts w:ascii="Times New Roman" w:hAnsi="Times New Roman"/>
          <w:b/>
          <w:sz w:val="20"/>
        </w:rPr>
      </w:pPr>
      <w:r w:rsidRPr="00E812AD">
        <w:rPr>
          <w:rFonts w:ascii="Times New Roman" w:hAnsi="Times New Roman"/>
          <w:b/>
          <w:sz w:val="20"/>
        </w:rPr>
        <w:t xml:space="preserve"> «</w:t>
      </w:r>
      <w:r w:rsidR="005C2521" w:rsidRPr="005C2521">
        <w:rPr>
          <w:rFonts w:ascii="Times New Roman" w:hAnsi="Times New Roman"/>
          <w:b/>
          <w:bCs/>
          <w:i/>
          <w:sz w:val="20"/>
        </w:rPr>
        <w:t>Развитие физической культуры и массового спорта</w:t>
      </w:r>
      <w:r w:rsidRPr="00E812AD">
        <w:rPr>
          <w:rFonts w:ascii="Times New Roman" w:hAnsi="Times New Roman"/>
          <w:b/>
          <w:sz w:val="20"/>
        </w:rPr>
        <w:t>»</w:t>
      </w:r>
      <w:r w:rsidRPr="00E812AD">
        <w:rPr>
          <w:rFonts w:ascii="Times New Roman" w:hAnsi="Times New Roman"/>
          <w:b/>
          <w:sz w:val="20"/>
          <w:vertAlign w:val="superscript"/>
        </w:rPr>
        <w:footnoteReference w:id="33"/>
      </w:r>
      <w:r w:rsidRPr="00E812AD">
        <w:rPr>
          <w:rFonts w:ascii="Times New Roman" w:hAnsi="Times New Roman"/>
          <w:b/>
          <w:sz w:val="20"/>
          <w:vertAlign w:val="superscript"/>
        </w:rPr>
        <w:t>,</w:t>
      </w:r>
      <w:r w:rsidRPr="00E812AD">
        <w:rPr>
          <w:rFonts w:ascii="Times New Roman" w:hAnsi="Times New Roman"/>
          <w:b/>
          <w:sz w:val="20"/>
          <w:vertAlign w:val="superscript"/>
        </w:rPr>
        <w:footnoteReference w:id="34"/>
      </w:r>
      <w:r w:rsidRPr="00E812AD">
        <w:rPr>
          <w:rFonts w:ascii="Times New Roman" w:hAnsi="Times New Roman"/>
          <w:b/>
          <w:sz w:val="20"/>
        </w:rPr>
        <w:t xml:space="preserve"> </w:t>
      </w:r>
    </w:p>
    <w:p w:rsidR="006649A2" w:rsidRPr="00E812AD" w:rsidRDefault="006649A2" w:rsidP="006649A2">
      <w:pPr>
        <w:contextualSpacing/>
        <w:jc w:val="center"/>
        <w:rPr>
          <w:rFonts w:ascii="Times New Roman" w:hAnsi="Times New Roman"/>
          <w:b/>
          <w:sz w:val="20"/>
        </w:rPr>
      </w:pPr>
      <w:r w:rsidRPr="00E812AD">
        <w:rPr>
          <w:rFonts w:ascii="Times New Roman" w:hAnsi="Times New Roman"/>
          <w:b/>
          <w:sz w:val="20"/>
        </w:rPr>
        <w:t>ЗА 2025 год</w:t>
      </w:r>
      <w:r w:rsidRPr="00E812AD">
        <w:rPr>
          <w:rFonts w:ascii="Times New Roman" w:hAnsi="Times New Roman"/>
          <w:b/>
          <w:sz w:val="20"/>
          <w:vertAlign w:val="superscript"/>
        </w:rPr>
        <w:footnoteReference w:id="35"/>
      </w:r>
    </w:p>
    <w:p w:rsidR="006649A2" w:rsidRPr="00E812AD" w:rsidRDefault="006649A2" w:rsidP="006649A2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E812AD">
        <w:rPr>
          <w:rFonts w:ascii="Times New Roman" w:hAnsi="Times New Roman"/>
          <w:sz w:val="20"/>
        </w:rPr>
        <w:t>1.Сведения о достижении показателей комплекса процессных мероприятий</w:t>
      </w:r>
      <w:r w:rsidRPr="00E812AD">
        <w:rPr>
          <w:rFonts w:ascii="Times New Roman" w:hAnsi="Times New Roman"/>
          <w:sz w:val="20"/>
          <w:vertAlign w:val="superscript"/>
        </w:rPr>
        <w:footnoteReference w:id="36"/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E812AD" w:rsidRPr="00E812AD" w:rsidTr="00AE78F1">
        <w:trPr>
          <w:trHeight w:val="1162"/>
          <w:jc w:val="center"/>
        </w:trPr>
        <w:tc>
          <w:tcPr>
            <w:tcW w:w="567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  <w:r w:rsidRPr="00E812AD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7"/>
            </w:r>
          </w:p>
        </w:tc>
        <w:tc>
          <w:tcPr>
            <w:tcW w:w="993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  <w:r w:rsidRPr="00E812AD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8"/>
            </w:r>
          </w:p>
        </w:tc>
        <w:tc>
          <w:tcPr>
            <w:tcW w:w="1134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Признак возрастания/ убывания</w:t>
            </w:r>
            <w:r w:rsidRPr="00E812AD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9"/>
            </w:r>
          </w:p>
        </w:tc>
        <w:tc>
          <w:tcPr>
            <w:tcW w:w="993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92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Прогнозное значение на конец отчетного периода</w:t>
            </w:r>
            <w:r w:rsidRPr="00E812AD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0"/>
            </w:r>
          </w:p>
        </w:tc>
        <w:tc>
          <w:tcPr>
            <w:tcW w:w="993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Плановое значение на конец текущего года</w:t>
            </w:r>
            <w:r w:rsidRPr="00E812AD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1"/>
            </w:r>
          </w:p>
        </w:tc>
        <w:tc>
          <w:tcPr>
            <w:tcW w:w="991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Информационная система</w:t>
            </w:r>
            <w:r w:rsidRPr="00E812AD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2"/>
            </w:r>
          </w:p>
        </w:tc>
        <w:tc>
          <w:tcPr>
            <w:tcW w:w="1134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Прогнозное значение на конец текущего года</w:t>
            </w:r>
          </w:p>
        </w:tc>
        <w:tc>
          <w:tcPr>
            <w:tcW w:w="2268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Комментарий</w:t>
            </w:r>
            <w:r w:rsidRPr="00E812AD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3"/>
            </w:r>
          </w:p>
        </w:tc>
      </w:tr>
      <w:tr w:rsidR="00E812AD" w:rsidRPr="00844247" w:rsidTr="00AE78F1">
        <w:trPr>
          <w:jc w:val="center"/>
        </w:trPr>
        <w:tc>
          <w:tcPr>
            <w:tcW w:w="567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1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268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E812AD" w:rsidRPr="00E812AD" w:rsidTr="00E812AD">
        <w:trPr>
          <w:trHeight w:val="275"/>
          <w:jc w:val="center"/>
        </w:trPr>
        <w:tc>
          <w:tcPr>
            <w:tcW w:w="567" w:type="dxa"/>
          </w:tcPr>
          <w:p w:rsidR="00E812AD" w:rsidRPr="00E812AD" w:rsidRDefault="00E812AD" w:rsidP="00E812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E812AD" w:rsidRPr="00E812AD" w:rsidRDefault="00E812AD" w:rsidP="00E812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812AD" w:rsidRPr="00E812AD" w:rsidRDefault="00E812AD" w:rsidP="00E812AD">
            <w:pPr>
              <w:widowControl w:val="0"/>
              <w:ind w:right="-173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E812AD">
              <w:rPr>
                <w:rFonts w:ascii="Times New Roman" w:hAnsi="Times New Roman" w:cs="Times New Roman"/>
                <w:sz w:val="20"/>
                <w:szCs w:val="20"/>
              </w:rPr>
              <w:t>1. Задача комплекса процессных мероприятий «</w:t>
            </w:r>
            <w:r w:rsidR="005C2521" w:rsidRPr="005C2521">
              <w:rPr>
                <w:rFonts w:ascii="Times New Roman" w:hAnsi="Times New Roman" w:cs="Times New Roman"/>
                <w:sz w:val="20"/>
                <w:szCs w:val="20"/>
              </w:rPr>
              <w:t>Созданы для всех категорий и групп населения условия для занятий физической культурой и спортом</w:t>
            </w:r>
            <w:r w:rsidRPr="00E812A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05D4C" w:rsidRPr="00E812AD" w:rsidTr="00AE78F1">
        <w:trPr>
          <w:jc w:val="center"/>
        </w:trPr>
        <w:tc>
          <w:tcPr>
            <w:tcW w:w="567" w:type="dxa"/>
          </w:tcPr>
          <w:p w:rsidR="00305D4C" w:rsidRPr="00E812AD" w:rsidRDefault="00305D4C" w:rsidP="00305D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276" w:type="dxa"/>
          </w:tcPr>
          <w:p w:rsidR="00305D4C" w:rsidRPr="00E812AD" w:rsidRDefault="00305D4C" w:rsidP="00305D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1275" w:type="dxa"/>
            <w:vAlign w:val="center"/>
          </w:tcPr>
          <w:p w:rsidR="00305D4C" w:rsidRPr="00E812AD" w:rsidRDefault="00305D4C" w:rsidP="0030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Доля граждан, систематически занимаю</w:t>
            </w:r>
            <w:r w:rsidRPr="005C252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щихся физической культурой и спортом </w:t>
            </w:r>
          </w:p>
        </w:tc>
        <w:tc>
          <w:tcPr>
            <w:tcW w:w="993" w:type="dxa"/>
          </w:tcPr>
          <w:p w:rsidR="00305D4C" w:rsidRPr="00E812AD" w:rsidRDefault="00305D4C" w:rsidP="00305D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1134" w:type="dxa"/>
          </w:tcPr>
          <w:p w:rsidR="00305D4C" w:rsidRPr="00E812AD" w:rsidRDefault="00305D4C" w:rsidP="00305D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5D4C" w:rsidRPr="00E812AD" w:rsidRDefault="00305D4C" w:rsidP="00305D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305D4C" w:rsidRPr="00E812AD" w:rsidRDefault="00305D4C" w:rsidP="00305D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1134" w:type="dxa"/>
          </w:tcPr>
          <w:p w:rsidR="00305D4C" w:rsidRDefault="00305D4C" w:rsidP="00305D4C">
            <w:pPr>
              <w:jc w:val="center"/>
            </w:pPr>
            <w:r w:rsidRPr="002D531A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1134" w:type="dxa"/>
          </w:tcPr>
          <w:p w:rsidR="00305D4C" w:rsidRDefault="00305D4C" w:rsidP="00305D4C">
            <w:pPr>
              <w:jc w:val="center"/>
            </w:pPr>
          </w:p>
        </w:tc>
        <w:tc>
          <w:tcPr>
            <w:tcW w:w="993" w:type="dxa"/>
          </w:tcPr>
          <w:p w:rsidR="00305D4C" w:rsidRDefault="00305D4C" w:rsidP="00305D4C">
            <w:pPr>
              <w:jc w:val="center"/>
            </w:pPr>
          </w:p>
        </w:tc>
        <w:tc>
          <w:tcPr>
            <w:tcW w:w="992" w:type="dxa"/>
          </w:tcPr>
          <w:p w:rsidR="00305D4C" w:rsidRDefault="00305D4C" w:rsidP="00305D4C">
            <w:pPr>
              <w:jc w:val="center"/>
            </w:pPr>
          </w:p>
        </w:tc>
        <w:tc>
          <w:tcPr>
            <w:tcW w:w="991" w:type="dxa"/>
          </w:tcPr>
          <w:p w:rsidR="00305D4C" w:rsidRPr="00E812AD" w:rsidRDefault="00305D4C" w:rsidP="00305D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D4C" w:rsidRPr="00E812AD" w:rsidRDefault="00305D4C" w:rsidP="00305D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05D4C" w:rsidRPr="00E812AD" w:rsidRDefault="00305D4C" w:rsidP="00305D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649A2" w:rsidRPr="00E812AD" w:rsidRDefault="006649A2" w:rsidP="006649A2">
      <w:pPr>
        <w:spacing w:after="160" w:line="264" w:lineRule="auto"/>
        <w:ind w:left="360" w:right="536"/>
        <w:jc w:val="right"/>
        <w:rPr>
          <w:rFonts w:ascii="Times New Roman" w:hAnsi="Times New Roman"/>
          <w:sz w:val="20"/>
        </w:rPr>
      </w:pPr>
      <w:r w:rsidRPr="002E17C9">
        <w:rPr>
          <w:rFonts w:ascii="Times New Roman" w:hAnsi="Times New Roman"/>
          <w:sz w:val="20"/>
        </w:rPr>
        <w:lastRenderedPageBreak/>
        <w:t xml:space="preserve">2. </w:t>
      </w:r>
      <w:r w:rsidRPr="00E812AD">
        <w:rPr>
          <w:rFonts w:ascii="Times New Roman" w:hAnsi="Times New Roman"/>
          <w:sz w:val="20"/>
        </w:rPr>
        <w:t xml:space="preserve">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6649A2" w:rsidRPr="00E812AD" w:rsidRDefault="006649A2" w:rsidP="006649A2">
      <w:pPr>
        <w:widowControl w:val="0"/>
        <w:spacing w:after="120" w:line="240" w:lineRule="auto"/>
        <w:jc w:val="right"/>
        <w:rPr>
          <w:rFonts w:ascii="Times New Roman" w:hAnsi="Times New Roman"/>
          <w:sz w:val="16"/>
        </w:rPr>
      </w:pPr>
    </w:p>
    <w:tbl>
      <w:tblPr>
        <w:tblW w:w="15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E812AD" w:rsidRPr="00E812AD" w:rsidTr="00AE78F1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6649A2" w:rsidRPr="00E812AD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6649A2" w:rsidRPr="00E812AD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 xml:space="preserve">Объем финансового обеспечения, </w:t>
            </w:r>
            <w:r w:rsidRPr="00E812AD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6649A2" w:rsidRPr="00E812AD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 xml:space="preserve">Исполнение, </w:t>
            </w:r>
            <w:r w:rsidRPr="00E812AD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6649A2" w:rsidRPr="00E812AD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Процент исполнения, (6)/(3)*100</w:t>
            </w:r>
            <w:r w:rsidRPr="00E812AD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4"/>
            </w:r>
          </w:p>
        </w:tc>
        <w:tc>
          <w:tcPr>
            <w:tcW w:w="1761" w:type="dxa"/>
            <w:vMerge w:val="restart"/>
            <w:vAlign w:val="center"/>
          </w:tcPr>
          <w:p w:rsidR="006649A2" w:rsidRPr="00E812AD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</w:tc>
      </w:tr>
      <w:tr w:rsidR="00E812AD" w:rsidRPr="00E812AD" w:rsidTr="00AE78F1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6649A2" w:rsidRPr="00E812AD" w:rsidRDefault="006649A2" w:rsidP="00AE78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Лимиты бюджетных обязательств</w:t>
            </w:r>
            <w:r w:rsidRPr="00E812AD">
              <w:rPr>
                <w:rFonts w:ascii="Times New Roman" w:hAnsi="Times New Roman"/>
                <w:sz w:val="20"/>
                <w:szCs w:val="20"/>
              </w:rPr>
              <w:footnoteReference w:id="45"/>
            </w:r>
          </w:p>
        </w:tc>
        <w:tc>
          <w:tcPr>
            <w:tcW w:w="1167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Принятые бюджетные обязательства</w:t>
            </w:r>
            <w:r w:rsidRPr="00E812AD">
              <w:rPr>
                <w:rFonts w:ascii="Times New Roman" w:hAnsi="Times New Roman"/>
                <w:sz w:val="20"/>
                <w:szCs w:val="20"/>
              </w:rPr>
              <w:footnoteReference w:id="46"/>
            </w:r>
          </w:p>
        </w:tc>
        <w:tc>
          <w:tcPr>
            <w:tcW w:w="1088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6649A2" w:rsidRPr="00E812AD" w:rsidRDefault="006649A2" w:rsidP="00AE78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vAlign w:val="center"/>
          </w:tcPr>
          <w:p w:rsidR="006649A2" w:rsidRPr="00E812AD" w:rsidRDefault="006649A2" w:rsidP="00AE78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812AD" w:rsidRPr="00844247" w:rsidTr="00AE78F1">
        <w:trPr>
          <w:trHeight w:val="218"/>
          <w:jc w:val="center"/>
        </w:trPr>
        <w:tc>
          <w:tcPr>
            <w:tcW w:w="6358" w:type="dxa"/>
            <w:vAlign w:val="center"/>
          </w:tcPr>
          <w:p w:rsidR="006649A2" w:rsidRPr="00844247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83" w:type="dxa"/>
            <w:vAlign w:val="center"/>
          </w:tcPr>
          <w:p w:rsidR="006649A2" w:rsidRPr="00844247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1" w:type="dxa"/>
            <w:vAlign w:val="center"/>
          </w:tcPr>
          <w:p w:rsidR="006649A2" w:rsidRPr="00844247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96" w:type="dxa"/>
            <w:vAlign w:val="center"/>
          </w:tcPr>
          <w:p w:rsidR="006649A2" w:rsidRPr="00844247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7" w:type="dxa"/>
            <w:vAlign w:val="center"/>
          </w:tcPr>
          <w:p w:rsidR="006649A2" w:rsidRPr="00844247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88" w:type="dxa"/>
            <w:vAlign w:val="center"/>
          </w:tcPr>
          <w:p w:rsidR="006649A2" w:rsidRPr="00844247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11" w:type="dxa"/>
            <w:vAlign w:val="center"/>
          </w:tcPr>
          <w:p w:rsidR="006649A2" w:rsidRPr="00844247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61" w:type="dxa"/>
            <w:vAlign w:val="center"/>
          </w:tcPr>
          <w:p w:rsidR="006649A2" w:rsidRPr="00844247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305D4C" w:rsidRPr="00E812AD" w:rsidTr="006649A2">
        <w:trPr>
          <w:trHeight w:val="576"/>
          <w:jc w:val="center"/>
        </w:trPr>
        <w:tc>
          <w:tcPr>
            <w:tcW w:w="6358" w:type="dxa"/>
          </w:tcPr>
          <w:p w:rsidR="00305D4C" w:rsidRPr="00E812AD" w:rsidRDefault="00305D4C" w:rsidP="00305D4C">
            <w:pPr>
              <w:widowControl w:val="0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812AD">
              <w:rPr>
                <w:rFonts w:ascii="Times New Roman" w:hAnsi="Times New Roman"/>
                <w:i/>
                <w:sz w:val="20"/>
                <w:szCs w:val="20"/>
              </w:rPr>
              <w:t xml:space="preserve">Структурный элемент. Комплекс процессных мероприятий </w:t>
            </w:r>
            <w:r w:rsidRPr="00305D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</w:t>
            </w:r>
            <w:r w:rsidRPr="00305D4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Развитие физической культуры и массового спорта</w:t>
            </w:r>
            <w:r w:rsidRPr="00305D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</w:t>
            </w:r>
            <w:r w:rsidRPr="00305D4C">
              <w:rPr>
                <w:rFonts w:ascii="Times New Roman" w:hAnsi="Times New Roman"/>
                <w:i/>
                <w:sz w:val="20"/>
                <w:szCs w:val="20"/>
              </w:rPr>
              <w:t xml:space="preserve"> (всего), в т</w:t>
            </w:r>
            <w:r w:rsidRPr="00E812AD">
              <w:rPr>
                <w:rFonts w:ascii="Times New Roman" w:hAnsi="Times New Roman"/>
                <w:i/>
                <w:sz w:val="20"/>
                <w:szCs w:val="20"/>
              </w:rPr>
              <w:t>ом числе:</w:t>
            </w:r>
          </w:p>
        </w:tc>
        <w:tc>
          <w:tcPr>
            <w:tcW w:w="1283" w:type="dxa"/>
          </w:tcPr>
          <w:p w:rsidR="00305D4C" w:rsidRPr="00F230AA" w:rsidRDefault="00305D4C" w:rsidP="00305D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230AA">
              <w:rPr>
                <w:rFonts w:ascii="Times New Roman" w:hAnsi="Times New Roman"/>
                <w:i/>
                <w:sz w:val="20"/>
                <w:szCs w:val="20"/>
              </w:rPr>
              <w:t>118,0</w:t>
            </w:r>
          </w:p>
        </w:tc>
        <w:tc>
          <w:tcPr>
            <w:tcW w:w="981" w:type="dxa"/>
          </w:tcPr>
          <w:p w:rsidR="00305D4C" w:rsidRPr="00F230AA" w:rsidRDefault="00305D4C" w:rsidP="00305D4C">
            <w:pPr>
              <w:jc w:val="center"/>
              <w:rPr>
                <w:i/>
              </w:rPr>
            </w:pPr>
            <w:r w:rsidRPr="00F230AA">
              <w:rPr>
                <w:rFonts w:ascii="Times New Roman" w:hAnsi="Times New Roman"/>
                <w:i/>
                <w:sz w:val="20"/>
                <w:szCs w:val="20"/>
              </w:rPr>
              <w:t>118,0</w:t>
            </w:r>
          </w:p>
        </w:tc>
        <w:tc>
          <w:tcPr>
            <w:tcW w:w="1096" w:type="dxa"/>
          </w:tcPr>
          <w:p w:rsidR="00305D4C" w:rsidRPr="00F230AA" w:rsidRDefault="00305D4C" w:rsidP="00305D4C">
            <w:pPr>
              <w:jc w:val="center"/>
              <w:rPr>
                <w:i/>
              </w:rPr>
            </w:pPr>
            <w:r w:rsidRPr="00F230AA">
              <w:rPr>
                <w:rFonts w:ascii="Times New Roman" w:hAnsi="Times New Roman"/>
                <w:i/>
                <w:sz w:val="20"/>
                <w:szCs w:val="20"/>
              </w:rPr>
              <w:t>118,0</w:t>
            </w:r>
          </w:p>
        </w:tc>
        <w:tc>
          <w:tcPr>
            <w:tcW w:w="1167" w:type="dxa"/>
          </w:tcPr>
          <w:p w:rsidR="00305D4C" w:rsidRPr="00F230AA" w:rsidRDefault="00305D4C" w:rsidP="00305D4C">
            <w:pPr>
              <w:jc w:val="center"/>
              <w:rPr>
                <w:i/>
              </w:rPr>
            </w:pPr>
            <w:r w:rsidRPr="00F230AA">
              <w:rPr>
                <w:rFonts w:ascii="Times New Roman" w:hAnsi="Times New Roman"/>
                <w:i/>
                <w:sz w:val="20"/>
                <w:szCs w:val="20"/>
              </w:rPr>
              <w:t>118,0</w:t>
            </w:r>
          </w:p>
        </w:tc>
        <w:tc>
          <w:tcPr>
            <w:tcW w:w="1088" w:type="dxa"/>
          </w:tcPr>
          <w:p w:rsidR="00305D4C" w:rsidRPr="00F230AA" w:rsidRDefault="00305D4C" w:rsidP="00305D4C">
            <w:pPr>
              <w:jc w:val="center"/>
              <w:rPr>
                <w:i/>
              </w:rPr>
            </w:pPr>
            <w:r w:rsidRPr="00F230AA">
              <w:rPr>
                <w:rFonts w:ascii="Times New Roman" w:hAnsi="Times New Roman"/>
                <w:i/>
                <w:sz w:val="20"/>
                <w:szCs w:val="20"/>
              </w:rPr>
              <w:t>118,0</w:t>
            </w:r>
          </w:p>
        </w:tc>
        <w:tc>
          <w:tcPr>
            <w:tcW w:w="1711" w:type="dxa"/>
          </w:tcPr>
          <w:p w:rsidR="00305D4C" w:rsidRPr="00F230AA" w:rsidRDefault="00305D4C" w:rsidP="00305D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230AA">
              <w:rPr>
                <w:rFonts w:ascii="Times New Roman" w:hAnsi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305D4C" w:rsidRPr="00E812AD" w:rsidRDefault="00305D4C" w:rsidP="00305D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5D4C" w:rsidRPr="00E812AD" w:rsidTr="00AE78F1">
        <w:trPr>
          <w:trHeight w:val="262"/>
          <w:jc w:val="center"/>
        </w:trPr>
        <w:tc>
          <w:tcPr>
            <w:tcW w:w="6358" w:type="dxa"/>
            <w:vAlign w:val="center"/>
          </w:tcPr>
          <w:p w:rsidR="00305D4C" w:rsidRPr="00E812AD" w:rsidRDefault="00305D4C" w:rsidP="00305D4C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E812AD">
              <w:rPr>
                <w:rFonts w:ascii="Times New Roman" w:hAnsi="Times New Roman"/>
                <w:i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305D4C" w:rsidRPr="00F230AA" w:rsidRDefault="00305D4C" w:rsidP="00305D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230AA">
              <w:rPr>
                <w:rFonts w:ascii="Times New Roman" w:hAnsi="Times New Roman"/>
                <w:i/>
                <w:sz w:val="20"/>
                <w:szCs w:val="20"/>
              </w:rPr>
              <w:t>118,0</w:t>
            </w:r>
          </w:p>
        </w:tc>
        <w:tc>
          <w:tcPr>
            <w:tcW w:w="981" w:type="dxa"/>
          </w:tcPr>
          <w:p w:rsidR="00305D4C" w:rsidRPr="00F230AA" w:rsidRDefault="00305D4C" w:rsidP="00305D4C">
            <w:pPr>
              <w:jc w:val="center"/>
              <w:rPr>
                <w:i/>
              </w:rPr>
            </w:pPr>
            <w:r w:rsidRPr="00F230AA">
              <w:rPr>
                <w:rFonts w:ascii="Times New Roman" w:hAnsi="Times New Roman"/>
                <w:i/>
                <w:sz w:val="20"/>
                <w:szCs w:val="20"/>
              </w:rPr>
              <w:t>118,0</w:t>
            </w:r>
          </w:p>
        </w:tc>
        <w:tc>
          <w:tcPr>
            <w:tcW w:w="1096" w:type="dxa"/>
          </w:tcPr>
          <w:p w:rsidR="00305D4C" w:rsidRPr="00F230AA" w:rsidRDefault="00305D4C" w:rsidP="00305D4C">
            <w:pPr>
              <w:jc w:val="center"/>
              <w:rPr>
                <w:i/>
              </w:rPr>
            </w:pPr>
            <w:r w:rsidRPr="00F230AA">
              <w:rPr>
                <w:rFonts w:ascii="Times New Roman" w:hAnsi="Times New Roman"/>
                <w:i/>
                <w:sz w:val="20"/>
                <w:szCs w:val="20"/>
              </w:rPr>
              <w:t>118,0</w:t>
            </w:r>
          </w:p>
        </w:tc>
        <w:tc>
          <w:tcPr>
            <w:tcW w:w="1167" w:type="dxa"/>
          </w:tcPr>
          <w:p w:rsidR="00305D4C" w:rsidRPr="00F230AA" w:rsidRDefault="00305D4C" w:rsidP="00305D4C">
            <w:pPr>
              <w:jc w:val="center"/>
              <w:rPr>
                <w:i/>
              </w:rPr>
            </w:pPr>
            <w:r w:rsidRPr="00F230AA">
              <w:rPr>
                <w:rFonts w:ascii="Times New Roman" w:hAnsi="Times New Roman"/>
                <w:i/>
                <w:sz w:val="20"/>
                <w:szCs w:val="20"/>
              </w:rPr>
              <w:t>118,0</w:t>
            </w:r>
          </w:p>
        </w:tc>
        <w:tc>
          <w:tcPr>
            <w:tcW w:w="1088" w:type="dxa"/>
          </w:tcPr>
          <w:p w:rsidR="00305D4C" w:rsidRPr="00F230AA" w:rsidRDefault="00305D4C" w:rsidP="00305D4C">
            <w:pPr>
              <w:jc w:val="center"/>
              <w:rPr>
                <w:i/>
              </w:rPr>
            </w:pPr>
            <w:r w:rsidRPr="00F230AA">
              <w:rPr>
                <w:rFonts w:ascii="Times New Roman" w:hAnsi="Times New Roman"/>
                <w:i/>
                <w:sz w:val="20"/>
                <w:szCs w:val="20"/>
              </w:rPr>
              <w:t>118,0</w:t>
            </w:r>
          </w:p>
        </w:tc>
        <w:tc>
          <w:tcPr>
            <w:tcW w:w="1711" w:type="dxa"/>
          </w:tcPr>
          <w:p w:rsidR="00305D4C" w:rsidRPr="00F230AA" w:rsidRDefault="00305D4C" w:rsidP="00305D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230AA">
              <w:rPr>
                <w:rFonts w:ascii="Times New Roman" w:hAnsi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305D4C" w:rsidRPr="00E812AD" w:rsidRDefault="00305D4C" w:rsidP="00305D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2AD" w:rsidRPr="00E812AD" w:rsidTr="00AE78F1">
        <w:trPr>
          <w:trHeight w:val="262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A2" w:rsidRPr="00E812AD" w:rsidRDefault="006649A2" w:rsidP="00664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Апаринского сельского поселения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6649A2" w:rsidRPr="00E812AD" w:rsidRDefault="003D14B6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6649A2" w:rsidRPr="00E812AD" w:rsidRDefault="003D14B6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6649A2" w:rsidRPr="00E812AD" w:rsidRDefault="003D14B6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6649A2" w:rsidRPr="00E812AD" w:rsidRDefault="003D14B6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6649A2" w:rsidRPr="00E812AD" w:rsidRDefault="003D14B6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6649A2" w:rsidRPr="00E812AD" w:rsidRDefault="003D14B6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6649A2" w:rsidRPr="00E812AD" w:rsidRDefault="006649A2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2AD" w:rsidRPr="00E812AD" w:rsidTr="00AE78F1">
        <w:trPr>
          <w:trHeight w:val="141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4B6" w:rsidRPr="00E812AD" w:rsidRDefault="003D14B6" w:rsidP="003D1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2AD" w:rsidRPr="00E812AD" w:rsidTr="009000F5">
        <w:trPr>
          <w:trHeight w:val="158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4B6" w:rsidRPr="00E812AD" w:rsidRDefault="003D14B6" w:rsidP="003D1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2AD" w:rsidRPr="00E812AD" w:rsidTr="009000F5">
        <w:trPr>
          <w:trHeight w:val="123"/>
          <w:jc w:val="center"/>
        </w:trPr>
        <w:tc>
          <w:tcPr>
            <w:tcW w:w="6358" w:type="dxa"/>
            <w:vAlign w:val="center"/>
          </w:tcPr>
          <w:p w:rsidR="003D14B6" w:rsidRPr="00E812AD" w:rsidRDefault="003D14B6" w:rsidP="003D14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5D4C" w:rsidRPr="00E812AD" w:rsidTr="009000F5">
        <w:trPr>
          <w:trHeight w:val="123"/>
          <w:jc w:val="center"/>
        </w:trPr>
        <w:tc>
          <w:tcPr>
            <w:tcW w:w="6358" w:type="dxa"/>
            <w:vAlign w:val="center"/>
          </w:tcPr>
          <w:p w:rsidR="00305D4C" w:rsidRPr="008015AB" w:rsidRDefault="00305D4C" w:rsidP="0030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5AB">
              <w:rPr>
                <w:rFonts w:ascii="Times New Roman" w:hAnsi="Times New Roman"/>
                <w:sz w:val="20"/>
                <w:szCs w:val="20"/>
              </w:rPr>
              <w:t>Мероприятие (результат) 1 «</w:t>
            </w:r>
            <w:r w:rsidRPr="00305D4C">
              <w:rPr>
                <w:rFonts w:ascii="Times New Roman" w:hAnsi="Times New Roman"/>
                <w:sz w:val="20"/>
                <w:szCs w:val="20"/>
              </w:rPr>
              <w:t>Созданы благоприятные условия для проведения физкультурных и массовых спортивных мероприятий</w:t>
            </w:r>
            <w:r w:rsidRPr="008015AB">
              <w:rPr>
                <w:rFonts w:ascii="Times New Roman" w:hAnsi="Times New Roman"/>
                <w:sz w:val="20"/>
                <w:szCs w:val="20"/>
              </w:rPr>
              <w:t>» , всего, в том числе:</w:t>
            </w:r>
          </w:p>
        </w:tc>
        <w:tc>
          <w:tcPr>
            <w:tcW w:w="1283" w:type="dxa"/>
          </w:tcPr>
          <w:p w:rsidR="00305D4C" w:rsidRPr="00E812AD" w:rsidRDefault="00305D4C" w:rsidP="00305D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118,0</w:t>
            </w:r>
          </w:p>
        </w:tc>
        <w:tc>
          <w:tcPr>
            <w:tcW w:w="981" w:type="dxa"/>
          </w:tcPr>
          <w:p w:rsidR="00305D4C" w:rsidRDefault="00305D4C" w:rsidP="00305D4C">
            <w:pPr>
              <w:jc w:val="center"/>
            </w:pPr>
            <w:r w:rsidRPr="000912BD">
              <w:rPr>
                <w:rFonts w:ascii="Times New Roman" w:hAnsi="Times New Roman"/>
                <w:sz w:val="20"/>
                <w:szCs w:val="20"/>
              </w:rPr>
              <w:t>118,0</w:t>
            </w:r>
          </w:p>
        </w:tc>
        <w:tc>
          <w:tcPr>
            <w:tcW w:w="1096" w:type="dxa"/>
          </w:tcPr>
          <w:p w:rsidR="00305D4C" w:rsidRDefault="00305D4C" w:rsidP="00305D4C">
            <w:pPr>
              <w:jc w:val="center"/>
            </w:pPr>
            <w:r w:rsidRPr="000912BD">
              <w:rPr>
                <w:rFonts w:ascii="Times New Roman" w:hAnsi="Times New Roman"/>
                <w:sz w:val="20"/>
                <w:szCs w:val="20"/>
              </w:rPr>
              <w:t>118,0</w:t>
            </w:r>
          </w:p>
        </w:tc>
        <w:tc>
          <w:tcPr>
            <w:tcW w:w="1167" w:type="dxa"/>
          </w:tcPr>
          <w:p w:rsidR="00305D4C" w:rsidRDefault="00305D4C" w:rsidP="00305D4C">
            <w:pPr>
              <w:jc w:val="center"/>
            </w:pPr>
            <w:r w:rsidRPr="000912BD">
              <w:rPr>
                <w:rFonts w:ascii="Times New Roman" w:hAnsi="Times New Roman"/>
                <w:sz w:val="20"/>
                <w:szCs w:val="20"/>
              </w:rPr>
              <w:t>118,0</w:t>
            </w:r>
          </w:p>
        </w:tc>
        <w:tc>
          <w:tcPr>
            <w:tcW w:w="1088" w:type="dxa"/>
          </w:tcPr>
          <w:p w:rsidR="00305D4C" w:rsidRDefault="00305D4C" w:rsidP="00305D4C">
            <w:pPr>
              <w:jc w:val="center"/>
            </w:pPr>
            <w:r w:rsidRPr="000912BD">
              <w:rPr>
                <w:rFonts w:ascii="Times New Roman" w:hAnsi="Times New Roman"/>
                <w:sz w:val="20"/>
                <w:szCs w:val="20"/>
              </w:rPr>
              <w:t>118,0</w:t>
            </w:r>
          </w:p>
        </w:tc>
        <w:tc>
          <w:tcPr>
            <w:tcW w:w="1711" w:type="dxa"/>
          </w:tcPr>
          <w:p w:rsidR="00305D4C" w:rsidRPr="00E812AD" w:rsidRDefault="00305D4C" w:rsidP="00305D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305D4C" w:rsidRPr="00E812AD" w:rsidRDefault="00305D4C" w:rsidP="00305D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5D4C" w:rsidRPr="00E812AD" w:rsidTr="009000F5">
        <w:trPr>
          <w:trHeight w:val="123"/>
          <w:jc w:val="center"/>
        </w:trPr>
        <w:tc>
          <w:tcPr>
            <w:tcW w:w="6358" w:type="dxa"/>
            <w:vAlign w:val="center"/>
          </w:tcPr>
          <w:p w:rsidR="00305D4C" w:rsidRPr="008015AB" w:rsidRDefault="00305D4C" w:rsidP="0030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5AB">
              <w:rPr>
                <w:rFonts w:ascii="Times New Roman" w:hAnsi="Times New Roman"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305D4C" w:rsidRPr="00E812AD" w:rsidRDefault="00305D4C" w:rsidP="00305D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118,0</w:t>
            </w:r>
          </w:p>
        </w:tc>
        <w:tc>
          <w:tcPr>
            <w:tcW w:w="981" w:type="dxa"/>
          </w:tcPr>
          <w:p w:rsidR="00305D4C" w:rsidRDefault="00305D4C" w:rsidP="00305D4C">
            <w:pPr>
              <w:jc w:val="center"/>
            </w:pPr>
            <w:r w:rsidRPr="000912BD">
              <w:rPr>
                <w:rFonts w:ascii="Times New Roman" w:hAnsi="Times New Roman"/>
                <w:sz w:val="20"/>
                <w:szCs w:val="20"/>
              </w:rPr>
              <w:t>118,0</w:t>
            </w:r>
          </w:p>
        </w:tc>
        <w:tc>
          <w:tcPr>
            <w:tcW w:w="1096" w:type="dxa"/>
          </w:tcPr>
          <w:p w:rsidR="00305D4C" w:rsidRDefault="00305D4C" w:rsidP="00305D4C">
            <w:pPr>
              <w:jc w:val="center"/>
            </w:pPr>
            <w:r w:rsidRPr="000912BD">
              <w:rPr>
                <w:rFonts w:ascii="Times New Roman" w:hAnsi="Times New Roman"/>
                <w:sz w:val="20"/>
                <w:szCs w:val="20"/>
              </w:rPr>
              <w:t>118,0</w:t>
            </w:r>
          </w:p>
        </w:tc>
        <w:tc>
          <w:tcPr>
            <w:tcW w:w="1167" w:type="dxa"/>
          </w:tcPr>
          <w:p w:rsidR="00305D4C" w:rsidRDefault="00305D4C" w:rsidP="00305D4C">
            <w:pPr>
              <w:jc w:val="center"/>
            </w:pPr>
            <w:r w:rsidRPr="000912BD">
              <w:rPr>
                <w:rFonts w:ascii="Times New Roman" w:hAnsi="Times New Roman"/>
                <w:sz w:val="20"/>
                <w:szCs w:val="20"/>
              </w:rPr>
              <w:t>118,0</w:t>
            </w:r>
          </w:p>
        </w:tc>
        <w:tc>
          <w:tcPr>
            <w:tcW w:w="1088" w:type="dxa"/>
          </w:tcPr>
          <w:p w:rsidR="00305D4C" w:rsidRDefault="00305D4C" w:rsidP="00305D4C">
            <w:pPr>
              <w:jc w:val="center"/>
            </w:pPr>
            <w:r w:rsidRPr="000912BD">
              <w:rPr>
                <w:rFonts w:ascii="Times New Roman" w:hAnsi="Times New Roman"/>
                <w:sz w:val="20"/>
                <w:szCs w:val="20"/>
              </w:rPr>
              <w:t>118,0</w:t>
            </w:r>
          </w:p>
        </w:tc>
        <w:tc>
          <w:tcPr>
            <w:tcW w:w="1711" w:type="dxa"/>
          </w:tcPr>
          <w:p w:rsidR="00305D4C" w:rsidRPr="00E812AD" w:rsidRDefault="00305D4C" w:rsidP="00305D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305D4C" w:rsidRPr="00E812AD" w:rsidRDefault="00305D4C" w:rsidP="00305D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2AD" w:rsidRPr="00E812AD" w:rsidTr="009000F5">
        <w:trPr>
          <w:trHeight w:val="123"/>
          <w:jc w:val="center"/>
        </w:trPr>
        <w:tc>
          <w:tcPr>
            <w:tcW w:w="6358" w:type="dxa"/>
            <w:vAlign w:val="center"/>
          </w:tcPr>
          <w:p w:rsidR="00E812AD" w:rsidRPr="008015AB" w:rsidRDefault="00E812AD" w:rsidP="00E81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5A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E812AD" w:rsidRPr="00E812AD" w:rsidRDefault="00E812AD" w:rsidP="002E17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E812AD" w:rsidRPr="00E812AD" w:rsidRDefault="00E812AD" w:rsidP="002E17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E812AD" w:rsidRPr="00E812AD" w:rsidRDefault="00E812AD" w:rsidP="002E17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812AD" w:rsidRPr="00E812AD" w:rsidRDefault="00E812AD" w:rsidP="002E17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E812AD" w:rsidRPr="00E812AD" w:rsidRDefault="00E812AD" w:rsidP="002E17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E812AD" w:rsidRPr="00E812AD" w:rsidRDefault="00E812AD" w:rsidP="002E17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E812AD" w:rsidRPr="00E812AD" w:rsidRDefault="00E812AD" w:rsidP="00E812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D14B6" w:rsidRDefault="003D14B6" w:rsidP="008E4D42">
      <w:pPr>
        <w:contextualSpacing/>
        <w:jc w:val="center"/>
        <w:rPr>
          <w:rFonts w:ascii="Times New Roman" w:hAnsi="Times New Roman"/>
          <w:b/>
          <w:color w:val="FF0000"/>
          <w:sz w:val="20"/>
        </w:rPr>
      </w:pPr>
    </w:p>
    <w:p w:rsidR="008E4D42" w:rsidRPr="00B34480" w:rsidRDefault="008E4D42" w:rsidP="008E4D42">
      <w:pPr>
        <w:ind w:right="536"/>
        <w:contextualSpacing/>
        <w:rPr>
          <w:rFonts w:ascii="Times New Roman" w:hAnsi="Times New Roman"/>
          <w:color w:val="FF0000"/>
          <w:sz w:val="20"/>
        </w:rPr>
      </w:pPr>
    </w:p>
    <w:p w:rsidR="008E4D42" w:rsidRPr="00B34480" w:rsidRDefault="008E4D42" w:rsidP="008E4D42">
      <w:pPr>
        <w:rPr>
          <w:color w:val="FF0000"/>
        </w:rPr>
        <w:sectPr w:rsidR="008E4D42" w:rsidRPr="00B34480">
          <w:headerReference w:type="default" r:id="rId11"/>
          <w:headerReference w:type="first" r:id="rId12"/>
          <w:footerReference w:type="first" r:id="rId13"/>
          <w:pgSz w:w="16838" w:h="11906" w:orient="landscape"/>
          <w:pgMar w:top="284" w:right="567" w:bottom="426" w:left="567" w:header="709" w:footer="0" w:gutter="0"/>
          <w:cols w:space="720"/>
          <w:titlePg/>
        </w:sectPr>
      </w:pPr>
    </w:p>
    <w:p w:rsidR="00E449F5" w:rsidRPr="00B34480" w:rsidRDefault="00E449F5" w:rsidP="003C1ABA">
      <w:pPr>
        <w:spacing w:after="160" w:line="264" w:lineRule="auto"/>
        <w:rPr>
          <w:rFonts w:ascii="Times New Roman" w:hAnsi="Times New Roman"/>
          <w:b/>
          <w:color w:val="FF0000"/>
          <w:sz w:val="16"/>
        </w:rPr>
      </w:pPr>
    </w:p>
    <w:sectPr w:rsidR="00E449F5" w:rsidRPr="00B34480" w:rsidSect="006D58E3">
      <w:headerReference w:type="default" r:id="rId14"/>
      <w:headerReference w:type="first" r:id="rId15"/>
      <w:footerReference w:type="first" r:id="rId16"/>
      <w:pgSz w:w="11906" w:h="16838"/>
      <w:pgMar w:top="1134" w:right="567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C0C" w:rsidRDefault="00C91C0C" w:rsidP="005B2EAA">
      <w:pPr>
        <w:spacing w:after="0" w:line="240" w:lineRule="auto"/>
      </w:pPr>
      <w:r>
        <w:separator/>
      </w:r>
    </w:p>
  </w:endnote>
  <w:endnote w:type="continuationSeparator" w:id="0">
    <w:p w:rsidR="00C91C0C" w:rsidRDefault="00C91C0C" w:rsidP="005B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F9F" w:rsidRDefault="00413F9F">
    <w:pPr>
      <w:pStyle w:val="af2"/>
      <w:jc w:val="center"/>
    </w:pPr>
  </w:p>
  <w:p w:rsidR="00413F9F" w:rsidRDefault="00413F9F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F9F" w:rsidRDefault="00413F9F">
    <w:pPr>
      <w:pStyle w:val="af2"/>
      <w:jc w:val="center"/>
    </w:pPr>
  </w:p>
  <w:p w:rsidR="00413F9F" w:rsidRDefault="00413F9F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F9F" w:rsidRDefault="00413F9F">
    <w:pPr>
      <w:pStyle w:val="af2"/>
      <w:jc w:val="center"/>
    </w:pPr>
  </w:p>
  <w:p w:rsidR="00413F9F" w:rsidRDefault="00413F9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C0C" w:rsidRDefault="00C91C0C" w:rsidP="005B2EAA">
      <w:pPr>
        <w:spacing w:after="0" w:line="240" w:lineRule="auto"/>
      </w:pPr>
      <w:r>
        <w:separator/>
      </w:r>
    </w:p>
  </w:footnote>
  <w:footnote w:type="continuationSeparator" w:id="0">
    <w:p w:rsidR="00C91C0C" w:rsidRDefault="00C91C0C" w:rsidP="005B2EAA">
      <w:pPr>
        <w:spacing w:after="0" w:line="240" w:lineRule="auto"/>
      </w:pPr>
      <w:r>
        <w:continuationSeparator/>
      </w:r>
    </w:p>
  </w:footnote>
  <w:footnote w:id="1">
    <w:p w:rsidR="00413F9F" w:rsidRDefault="00413F9F" w:rsidP="00E449F5">
      <w:pPr>
        <w:pStyle w:val="Footnote"/>
        <w:jc w:val="both"/>
      </w:pPr>
      <w:r>
        <w:rPr>
          <w:vertAlign w:val="superscript"/>
        </w:rPr>
        <w:footnoteRef/>
      </w:r>
      <w:r>
        <w:rPr>
          <w:sz w:val="14"/>
        </w:rPr>
        <w:t xml:space="preserve"> Отчет о ходе реализации муниципальной программы утверждается ответственным исполнителем муниципальной программы (или иным лицом, исполняющим его обязанности (при наличии соответствующего подтверждающего документа о наделении соответствующими полномочиями).</w:t>
      </w:r>
    </w:p>
  </w:footnote>
  <w:footnote w:id="2">
    <w:p w:rsidR="00413F9F" w:rsidRDefault="00413F9F" w:rsidP="00E449F5">
      <w:pPr>
        <w:pStyle w:val="Footnote"/>
        <w:contextualSpacing/>
      </w:pPr>
      <w:r>
        <w:rPr>
          <w:vertAlign w:val="superscript"/>
        </w:rPr>
        <w:footnoteRef/>
      </w:r>
      <w:r>
        <w:t xml:space="preserve"> </w:t>
      </w:r>
      <w:r>
        <w:rPr>
          <w:sz w:val="14"/>
        </w:rPr>
        <w:t>При представлении отчета о ходе реализации муниципальной программы также представляются отчёты о ходе реализации структурных элементов, входящих в состав соответствующей муниципальной программы. В случае если структурный элемент муниципальной программы одновременно реализуется в рамках нескольких муниципальных программ, к отчету о ходе реализации муниципальной программы представляются отчетные сведения, относящиеся исключительно к данной муниципальной программе.</w:t>
      </w:r>
    </w:p>
  </w:footnote>
  <w:footnote w:id="3">
    <w:p w:rsidR="00413F9F" w:rsidRDefault="00413F9F" w:rsidP="00E449F5">
      <w:pPr>
        <w:pStyle w:val="Footnote"/>
        <w:contextualSpacing/>
        <w:jc w:val="both"/>
      </w:pPr>
      <w:r>
        <w:rPr>
          <w:vertAlign w:val="superscript"/>
        </w:rPr>
        <w:footnoteRef/>
      </w:r>
      <w:r>
        <w:rPr>
          <w:sz w:val="14"/>
        </w:rPr>
        <w:t xml:space="preserve"> Указывается наименование муниципальной программы.</w:t>
      </w:r>
    </w:p>
  </w:footnote>
  <w:footnote w:id="4">
    <w:p w:rsidR="00413F9F" w:rsidRDefault="00413F9F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</w:t>
      </w:r>
      <w:r>
        <w:rPr>
          <w:sz w:val="14"/>
        </w:rPr>
        <w:t>Данные формы отчетности также используются и для отчета о завершении муниципальной программы.</w:t>
      </w:r>
      <w:r>
        <w:t xml:space="preserve"> </w:t>
      </w:r>
      <w:r>
        <w:rPr>
          <w:sz w:val="14"/>
        </w:rPr>
        <w:t xml:space="preserve">Моментом принятия решения о завершении муниципальной программы и датой завершения реализации муниципальной программы считается дата утверждения отчета о завершении реализации муниципальной программы. </w:t>
      </w:r>
    </w:p>
  </w:footnote>
  <w:footnote w:id="5">
    <w:p w:rsidR="00413F9F" w:rsidRDefault="00413F9F" w:rsidP="00E449F5">
      <w:pPr>
        <w:pStyle w:val="Footnote"/>
        <w:contextualSpacing/>
        <w:jc w:val="both"/>
      </w:pPr>
      <w:r>
        <w:rPr>
          <w:vertAlign w:val="superscript"/>
        </w:rPr>
        <w:footnoteRef/>
      </w:r>
      <w:r>
        <w:rPr>
          <w:sz w:val="14"/>
        </w:rPr>
        <w:t xml:space="preserve"> Указывается отчетный период (например, «за январь N года», «за II квартал N года», «за N год»). Данные формируются по состоянию на последний календарный день отчетного периода включительно.</w:t>
      </w:r>
    </w:p>
  </w:footnote>
  <w:footnote w:id="6">
    <w:p w:rsidR="00413F9F" w:rsidRDefault="00413F9F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используемая в разделах отчета цветовая индикация соответствует следующим статусам </w:t>
      </w:r>
      <w:r w:rsidRPr="00482376">
        <w:rPr>
          <w:sz w:val="16"/>
          <w:szCs w:val="16"/>
        </w:rPr>
        <w:t>реализации муниципальной программы</w:t>
      </w:r>
      <w:r>
        <w:rPr>
          <w:sz w:val="16"/>
        </w:rPr>
        <w:t xml:space="preserve">, ее структурного элемента, достижения или выполнения параметра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программы, ее структурного элемента (далее – статус):</w:t>
      </w:r>
    </w:p>
    <w:p w:rsidR="00413F9F" w:rsidRDefault="00413F9F" w:rsidP="00E449F5">
      <w:pPr>
        <w:pStyle w:val="Footnote"/>
        <w:rPr>
          <w:sz w:val="16"/>
        </w:rPr>
      </w:pPr>
      <w:r>
        <w:rPr>
          <w:sz w:val="16"/>
        </w:rPr>
        <w:t>зеленый индикатор - отсутствие отклонений, проблемы и риски отсутствуют, дополнительные решения не требуются;</w:t>
      </w:r>
    </w:p>
    <w:p w:rsidR="00413F9F" w:rsidRDefault="00413F9F" w:rsidP="00E449F5">
      <w:pPr>
        <w:pStyle w:val="Footnote"/>
        <w:rPr>
          <w:sz w:val="16"/>
        </w:rPr>
      </w:pPr>
      <w:r>
        <w:rPr>
          <w:sz w:val="16"/>
        </w:rPr>
        <w:t xml:space="preserve">желтый индикатор - наличие некритических отклонений, выявлены проблемы и риски, решение которых находится в зоне полномочий ответственного исполнителя (соисполнителя, участника)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программы;</w:t>
      </w:r>
    </w:p>
    <w:p w:rsidR="00413F9F" w:rsidRDefault="00413F9F" w:rsidP="00E449F5">
      <w:pPr>
        <w:pStyle w:val="Footnote"/>
        <w:rPr>
          <w:sz w:val="16"/>
        </w:rPr>
      </w:pPr>
      <w:r>
        <w:rPr>
          <w:sz w:val="16"/>
        </w:rPr>
        <w:t xml:space="preserve">красный индикатор - наличие критических отклонений, выявлены проблемы и риски, решение которых находится вне зоны полномочий ответственного исполнителя (соисполнителя, участника)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 xml:space="preserve">ной программы, сведения не представлены. В случае наличия критических отклонений, проблем и рисков требуется подготовка проекта решения в соответствии с уровнем контроля согласно утвержденному паспорту, соответствующему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программе, паспорту ее структурного элемента.</w:t>
      </w:r>
    </w:p>
    <w:p w:rsidR="00413F9F" w:rsidRDefault="00413F9F" w:rsidP="00E449F5">
      <w:pPr>
        <w:pStyle w:val="Footnote"/>
        <w:rPr>
          <w:sz w:val="16"/>
        </w:rPr>
      </w:pPr>
      <w:r>
        <w:rPr>
          <w:sz w:val="16"/>
        </w:rPr>
        <w:t>1) В случае если параметр проекта, достигнут позже плановой даты, при этом фактическое значение больше или равно плановому значению и достигнутый параметр соответствует заявленной характеристике, для соответствующего параметра указывается зеленый индикатор.</w:t>
      </w:r>
    </w:p>
    <w:p w:rsidR="00413F9F" w:rsidRDefault="00413F9F" w:rsidP="00E449F5">
      <w:pPr>
        <w:pStyle w:val="Footnote"/>
        <w:rPr>
          <w:sz w:val="16"/>
        </w:rPr>
      </w:pPr>
      <w:r>
        <w:rPr>
          <w:sz w:val="16"/>
        </w:rPr>
        <w:t>2) В случае если исполнение параметра проекта носит прогнозный характер, для такого параметра указывается соответствующий цветовой индикатор в заштрихованном виде. Если значение параметра проекта на отчетный период меньше, чем плановое, то тип исполнения является прогнозным.</w:t>
      </w:r>
    </w:p>
    <w:p w:rsidR="00413F9F" w:rsidRDefault="00413F9F" w:rsidP="00E449F5">
      <w:pPr>
        <w:pStyle w:val="Footnote"/>
        <w:rPr>
          <w:sz w:val="16"/>
        </w:rPr>
      </w:pPr>
      <w:r>
        <w:rPr>
          <w:sz w:val="16"/>
        </w:rPr>
        <w:t>3) Статус и соответствующая ему цветовая индикация устанавливается в системе «Электронный бюджет» на основании информации о существующих отклонениях (или их отсутствии) фактических и прогнозных исполнений параметров проекта от их плановых значений.</w:t>
      </w:r>
    </w:p>
  </w:footnote>
  <w:footnote w:id="7">
    <w:p w:rsidR="00413F9F" w:rsidRDefault="00413F9F" w:rsidP="00E449F5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автоматически на основании данных паспорта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программы, паспорта ее структурного элемента.</w:t>
      </w:r>
    </w:p>
  </w:footnote>
  <w:footnote w:id="8">
    <w:p w:rsidR="00413F9F" w:rsidRDefault="00413F9F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Не подлежит отражению в печатной форме отчета о ходе реализации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программы.</w:t>
      </w:r>
    </w:p>
  </w:footnote>
  <w:footnote w:id="9">
    <w:p w:rsidR="00413F9F" w:rsidRDefault="00413F9F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прогнозное значение не заполняется.</w:t>
      </w:r>
    </w:p>
  </w:footnote>
  <w:footnote w:id="10">
    <w:p w:rsidR="00413F9F" w:rsidRDefault="00413F9F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Не указывается в рамках годового отчета о ходе реализации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программы.</w:t>
      </w:r>
    </w:p>
  </w:footnote>
  <w:footnote w:id="11">
    <w:p w:rsidR="00413F9F" w:rsidRDefault="00413F9F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 отчета о ходе </w:t>
      </w:r>
      <w:r w:rsidRPr="00BA4FE0">
        <w:rPr>
          <w:sz w:val="16"/>
        </w:rPr>
        <w:t>реализации муниципальной программы</w:t>
      </w:r>
      <w:r>
        <w:rPr>
          <w:sz w:val="16"/>
        </w:rPr>
        <w:t>.</w:t>
      </w:r>
    </w:p>
  </w:footnote>
  <w:footnote w:id="12">
    <w:p w:rsidR="00413F9F" w:rsidRDefault="00413F9F" w:rsidP="00E449F5">
      <w:pPr>
        <w:pStyle w:val="Footnote"/>
        <w:jc w:val="both"/>
      </w:pPr>
      <w:r>
        <w:rPr>
          <w:vertAlign w:val="superscript"/>
        </w:rPr>
        <w:footnoteRef/>
      </w:r>
      <w:r>
        <w:rPr>
          <w:sz w:val="16"/>
        </w:rPr>
        <w:t xml:space="preserve">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  <w:footnote w:id="13">
    <w:p w:rsidR="00413F9F" w:rsidRDefault="00413F9F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– за исключением внебюджетных источников, для которых процент исполнения рассчитывается как (6)/(2)*100.</w:t>
      </w:r>
    </w:p>
  </w:footnote>
  <w:footnote w:id="14">
    <w:p w:rsidR="00413F9F" w:rsidRPr="00E97C47" w:rsidRDefault="00413F9F" w:rsidP="00E449F5">
      <w:pPr>
        <w:pStyle w:val="Footnote"/>
        <w:rPr>
          <w:color w:val="000000" w:themeColor="text1"/>
          <w:sz w:val="16"/>
          <w:szCs w:val="16"/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  <w:footnote w:id="15">
    <w:p w:rsidR="00413F9F" w:rsidRDefault="00413F9F" w:rsidP="00E449F5">
      <w:pPr>
        <w:pStyle w:val="Footnote"/>
        <w:rPr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  <w:footnote w:id="16">
    <w:p w:rsidR="00413F9F" w:rsidRDefault="00413F9F" w:rsidP="00D0403A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Включаются в том числе предложения по дальнейшей реализации муниципальной программы.</w:t>
      </w:r>
    </w:p>
  </w:footnote>
  <w:footnote w:id="17">
    <w:p w:rsidR="00413F9F" w:rsidRDefault="00413F9F" w:rsidP="00E449F5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sz w:val="16"/>
        </w:rPr>
        <w:t>Отчёт о ходе реализации комплекса процессных мероприятий утверждается руководителем органа местного самоуправления, выполняющего функции руководителя комплекса процессных мероприятий (или иным лицом, исполняющим его обязанности (при наличии соответствующего подтверждающего документа о наделении соответствующих полномочий)).</w:t>
      </w:r>
    </w:p>
  </w:footnote>
  <w:footnote w:id="18">
    <w:p w:rsidR="00413F9F" w:rsidRDefault="00413F9F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Данные формы отчетности также используются и для отчета о завершении комплекса процессных мероприятий.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завершении.</w:t>
      </w:r>
    </w:p>
  </w:footnote>
  <w:footnote w:id="19">
    <w:p w:rsidR="00413F9F" w:rsidRDefault="00413F9F" w:rsidP="00E449F5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наименование комплекса процессных мероприятий.</w:t>
      </w:r>
    </w:p>
  </w:footnote>
  <w:footnote w:id="20">
    <w:p w:rsidR="00413F9F" w:rsidRDefault="00413F9F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Указывается отчетный период (например, «за январь N года», «за II квартал N года», «за N год»). Данные формируются по состоянию на последний календарный день отчетного периода включительно.</w:t>
      </w:r>
    </w:p>
  </w:footnote>
  <w:footnote w:id="21">
    <w:p w:rsidR="00413F9F" w:rsidRDefault="00413F9F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Заполняется при наличии показателей комплекса процессных мероприятий.</w:t>
      </w:r>
    </w:p>
  </w:footnote>
  <w:footnote w:id="22">
    <w:p w:rsidR="00413F9F" w:rsidRDefault="00413F9F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Указываются показатели, предусмотренные в паспорте комплекса процессных мероприятий. В случае если показатель не имеет планового значения на конец отчетного периода, в столбцах 8 и 9 указывается «-».</w:t>
      </w:r>
    </w:p>
  </w:footnote>
  <w:footnote w:id="23">
    <w:p w:rsidR="00413F9F" w:rsidRDefault="00413F9F" w:rsidP="00E449F5">
      <w:pPr>
        <w:pStyle w:val="Footnote"/>
        <w:jc w:val="both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указывается на основании данных паспорта комплекса процессных мероприятий.</w:t>
      </w:r>
    </w:p>
  </w:footnote>
  <w:footnote w:id="24">
    <w:p w:rsidR="00413F9F" w:rsidRDefault="00413F9F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не подлежит отражению в печатной форме.</w:t>
      </w:r>
    </w:p>
  </w:footnote>
  <w:footnote w:id="25">
    <w:p w:rsidR="00413F9F" w:rsidRDefault="00413F9F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прогнозное значение не заполняется.</w:t>
      </w:r>
    </w:p>
  </w:footnote>
  <w:footnote w:id="26">
    <w:p w:rsidR="00413F9F" w:rsidRDefault="00413F9F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Не указывается в рамках годового отчета о ходе реализации комплекса процессных мероприятий.</w:t>
      </w:r>
    </w:p>
  </w:footnote>
  <w:footnote w:id="27">
    <w:p w:rsidR="00413F9F" w:rsidRDefault="00413F9F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форме.</w:t>
      </w:r>
    </w:p>
  </w:footnote>
  <w:footnote w:id="28">
    <w:p w:rsidR="00413F9F" w:rsidRDefault="00413F9F" w:rsidP="00E449F5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  <w:footnote w:id="29">
    <w:p w:rsidR="00413F9F" w:rsidRDefault="00413F9F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 исключением внебюджетных источников, для которых процент исполнения рассчитывается как (6)/(2)*100.</w:t>
      </w:r>
    </w:p>
  </w:footnote>
  <w:footnote w:id="30">
    <w:p w:rsidR="00413F9F" w:rsidRPr="00E97C47" w:rsidRDefault="00413F9F" w:rsidP="00E449F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  <w:footnote w:id="31">
    <w:p w:rsidR="00413F9F" w:rsidRPr="00E97C47" w:rsidRDefault="00413F9F" w:rsidP="00E449F5">
      <w:pPr>
        <w:spacing w:after="0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  <w:footnote w:id="32">
    <w:p w:rsidR="00413F9F" w:rsidRDefault="00413F9F" w:rsidP="00D80423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sz w:val="16"/>
        </w:rPr>
        <w:t>Отчёт о ходе реализации комплекса процессных мероприятий утверждается руководителем органа местного самоуправления, выполняющего функции руководителя комплекса процессных мероприятий (или иным лицом, исполняющим его обязанности (при наличии соответствующего подтверждающего документа о наделении соответствующих полномочий)).</w:t>
      </w:r>
    </w:p>
  </w:footnote>
  <w:footnote w:id="33">
    <w:p w:rsidR="00413F9F" w:rsidRDefault="00413F9F" w:rsidP="006649A2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Данные формы отчетности также используются и для отчета о завершении комплекса процессных мероприятий.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завершении.</w:t>
      </w:r>
    </w:p>
  </w:footnote>
  <w:footnote w:id="34">
    <w:p w:rsidR="00413F9F" w:rsidRDefault="00413F9F" w:rsidP="006649A2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наименование комплекса процессных мероприятий.</w:t>
      </w:r>
    </w:p>
  </w:footnote>
  <w:footnote w:id="35">
    <w:p w:rsidR="00413F9F" w:rsidRDefault="00413F9F" w:rsidP="006649A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Указывается отчетный период (например, «за январь N года», «за II квартал N года», «за N год»). Данные формируются по состоянию на последний календарный день отчетного периода включительно.</w:t>
      </w:r>
    </w:p>
  </w:footnote>
  <w:footnote w:id="36">
    <w:p w:rsidR="00413F9F" w:rsidRDefault="00413F9F" w:rsidP="006649A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Заполняется при наличии показателей комплекса процессных мероприятий.</w:t>
      </w:r>
    </w:p>
  </w:footnote>
  <w:footnote w:id="37">
    <w:p w:rsidR="00413F9F" w:rsidRDefault="00413F9F" w:rsidP="006649A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Указываются показатели, предусмотренные в паспорте комплекса процессных мероприятий. В случае если показатель не имеет планового значения на конец отчетного периода, в столбцах 8 и 9 указывается «-».</w:t>
      </w:r>
    </w:p>
  </w:footnote>
  <w:footnote w:id="38">
    <w:p w:rsidR="00413F9F" w:rsidRDefault="00413F9F" w:rsidP="006649A2">
      <w:pPr>
        <w:pStyle w:val="Footnote"/>
        <w:jc w:val="both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указывается на основании данных паспорта комплекса процессных мероприятий.</w:t>
      </w:r>
    </w:p>
  </w:footnote>
  <w:footnote w:id="39">
    <w:p w:rsidR="00413F9F" w:rsidRDefault="00413F9F" w:rsidP="006649A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не подлежит отражению в печатной форме.</w:t>
      </w:r>
    </w:p>
  </w:footnote>
  <w:footnote w:id="40">
    <w:p w:rsidR="00413F9F" w:rsidRDefault="00413F9F" w:rsidP="006649A2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прогнозное значение не заполняется.</w:t>
      </w:r>
    </w:p>
  </w:footnote>
  <w:footnote w:id="41">
    <w:p w:rsidR="00413F9F" w:rsidRDefault="00413F9F" w:rsidP="006649A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Не указывается в рамках годового отчета о ходе реализации комплекса процессных мероприятий.</w:t>
      </w:r>
    </w:p>
  </w:footnote>
  <w:footnote w:id="42">
    <w:p w:rsidR="00413F9F" w:rsidRDefault="00413F9F" w:rsidP="006649A2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форме.</w:t>
      </w:r>
    </w:p>
  </w:footnote>
  <w:footnote w:id="43">
    <w:p w:rsidR="00413F9F" w:rsidRDefault="00413F9F" w:rsidP="006649A2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  <w:footnote w:id="44">
    <w:p w:rsidR="00413F9F" w:rsidRDefault="00413F9F" w:rsidP="006649A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 исключением внебюджетных источников, для которых процент исполнения рассчитывается как (6)/(2)*100.</w:t>
      </w:r>
    </w:p>
  </w:footnote>
  <w:footnote w:id="45">
    <w:p w:rsidR="00413F9F" w:rsidRPr="00E97C47" w:rsidRDefault="00413F9F" w:rsidP="006649A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  <w:footnote w:id="46">
    <w:p w:rsidR="00413F9F" w:rsidRPr="00E97C47" w:rsidRDefault="00413F9F" w:rsidP="006649A2">
      <w:pPr>
        <w:spacing w:after="0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F9F" w:rsidRDefault="00413F9F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AB214C">
      <w:rPr>
        <w:noProof/>
      </w:rPr>
      <w:t>7</w:t>
    </w:r>
    <w:r>
      <w:rPr>
        <w:noProof/>
      </w:rPr>
      <w:fldChar w:fldCharType="end"/>
    </w:r>
  </w:p>
  <w:p w:rsidR="00413F9F" w:rsidRDefault="00413F9F">
    <w:pPr>
      <w:pStyle w:val="a7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F9F" w:rsidRDefault="00413F9F">
    <w:pPr>
      <w:pStyle w:val="a7"/>
      <w:jc w:val="center"/>
    </w:pPr>
  </w:p>
  <w:p w:rsidR="00413F9F" w:rsidRDefault="00413F9F">
    <w:pPr>
      <w:pStyle w:val="a7"/>
      <w:tabs>
        <w:tab w:val="clear" w:pos="9355"/>
        <w:tab w:val="left" w:pos="841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F9F" w:rsidRDefault="00413F9F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AB214C">
      <w:rPr>
        <w:noProof/>
      </w:rPr>
      <w:t>10</w:t>
    </w:r>
    <w:r>
      <w:rPr>
        <w:noProof/>
      </w:rPr>
      <w:fldChar w:fldCharType="end"/>
    </w:r>
  </w:p>
  <w:p w:rsidR="00413F9F" w:rsidRDefault="00413F9F">
    <w:pPr>
      <w:pStyle w:val="a7"/>
      <w:tabs>
        <w:tab w:val="clear" w:pos="4677"/>
        <w:tab w:val="clear" w:pos="9355"/>
        <w:tab w:val="left" w:pos="8490"/>
      </w:tabs>
    </w:pPr>
    <w:r>
      <w:tab/>
    </w:r>
  </w:p>
  <w:p w:rsidR="00413F9F" w:rsidRDefault="00413F9F"/>
  <w:p w:rsidR="00413F9F" w:rsidRDefault="00413F9F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F9F" w:rsidRDefault="00413F9F">
    <w:pPr>
      <w:pStyle w:val="a7"/>
      <w:jc w:val="center"/>
    </w:pPr>
  </w:p>
  <w:p w:rsidR="00413F9F" w:rsidRDefault="00413F9F">
    <w:pPr>
      <w:pStyle w:val="a7"/>
      <w:tabs>
        <w:tab w:val="clear" w:pos="9355"/>
        <w:tab w:val="left" w:pos="8416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F9F" w:rsidRDefault="00413F9F">
    <w:pPr>
      <w:pStyle w:val="a7"/>
      <w:tabs>
        <w:tab w:val="clear" w:pos="4677"/>
        <w:tab w:val="clear" w:pos="9355"/>
        <w:tab w:val="left" w:pos="8490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F9F" w:rsidRDefault="00413F9F">
    <w:pPr>
      <w:pStyle w:val="a7"/>
      <w:jc w:val="center"/>
    </w:pPr>
  </w:p>
  <w:p w:rsidR="00413F9F" w:rsidRDefault="00413F9F">
    <w:pPr>
      <w:pStyle w:val="a7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1F3B"/>
    <w:multiLevelType w:val="multilevel"/>
    <w:tmpl w:val="8B1C1A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061C217C"/>
    <w:multiLevelType w:val="multilevel"/>
    <w:tmpl w:val="8100558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2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09D02825"/>
    <w:multiLevelType w:val="multilevel"/>
    <w:tmpl w:val="98EE6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12838"/>
    <w:multiLevelType w:val="multilevel"/>
    <w:tmpl w:val="077C9C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E12DE"/>
    <w:multiLevelType w:val="multilevel"/>
    <w:tmpl w:val="F2FA283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2799527C"/>
    <w:multiLevelType w:val="multilevel"/>
    <w:tmpl w:val="4B820C26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817B1"/>
    <w:multiLevelType w:val="hybridMultilevel"/>
    <w:tmpl w:val="3A0070E6"/>
    <w:lvl w:ilvl="0" w:tplc="67106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455D5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4" w15:restartNumberingAfterBreak="0">
    <w:nsid w:val="48D2608A"/>
    <w:multiLevelType w:val="multilevel"/>
    <w:tmpl w:val="8EA6E44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CC27DAC"/>
    <w:multiLevelType w:val="multilevel"/>
    <w:tmpl w:val="F71A2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8" w15:restartNumberingAfterBreak="0">
    <w:nsid w:val="51C40563"/>
    <w:multiLevelType w:val="multilevel"/>
    <w:tmpl w:val="A1D03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23600"/>
    <w:multiLevelType w:val="multilevel"/>
    <w:tmpl w:val="C9F68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6E8954C4"/>
    <w:multiLevelType w:val="hybridMultilevel"/>
    <w:tmpl w:val="6846B180"/>
    <w:lvl w:ilvl="0" w:tplc="7924ED7C">
      <w:start w:val="1"/>
      <w:numFmt w:val="decimal"/>
      <w:lvlText w:val="%1."/>
      <w:lvlJc w:val="left"/>
      <w:pPr>
        <w:ind w:left="40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706F209C"/>
    <w:multiLevelType w:val="multilevel"/>
    <w:tmpl w:val="53E84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3" w15:restartNumberingAfterBreak="0">
    <w:nsid w:val="730E2E63"/>
    <w:multiLevelType w:val="hybridMultilevel"/>
    <w:tmpl w:val="E3F26FE0"/>
    <w:lvl w:ilvl="0" w:tplc="6BBEC5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15FB8"/>
    <w:multiLevelType w:val="multilevel"/>
    <w:tmpl w:val="E5C66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8"/>
  </w:num>
  <w:num w:numId="4">
    <w:abstractNumId w:val="9"/>
  </w:num>
  <w:num w:numId="5">
    <w:abstractNumId w:val="14"/>
  </w:num>
  <w:num w:numId="6">
    <w:abstractNumId w:val="3"/>
  </w:num>
  <w:num w:numId="7">
    <w:abstractNumId w:val="24"/>
  </w:num>
  <w:num w:numId="8">
    <w:abstractNumId w:val="21"/>
  </w:num>
  <w:num w:numId="9">
    <w:abstractNumId w:val="16"/>
  </w:num>
  <w:num w:numId="10">
    <w:abstractNumId w:val="0"/>
  </w:num>
  <w:num w:numId="11">
    <w:abstractNumId w:val="13"/>
  </w:num>
  <w:num w:numId="12">
    <w:abstractNumId w:val="18"/>
  </w:num>
  <w:num w:numId="13">
    <w:abstractNumId w:val="19"/>
  </w:num>
  <w:num w:numId="14">
    <w:abstractNumId w:val="25"/>
  </w:num>
  <w:num w:numId="15">
    <w:abstractNumId w:val="15"/>
  </w:num>
  <w:num w:numId="16">
    <w:abstractNumId w:val="6"/>
  </w:num>
  <w:num w:numId="17">
    <w:abstractNumId w:val="10"/>
  </w:num>
  <w:num w:numId="18">
    <w:abstractNumId w:val="4"/>
  </w:num>
  <w:num w:numId="19">
    <w:abstractNumId w:val="7"/>
  </w:num>
  <w:num w:numId="20">
    <w:abstractNumId w:val="11"/>
  </w:num>
  <w:num w:numId="21">
    <w:abstractNumId w:val="22"/>
  </w:num>
  <w:num w:numId="22">
    <w:abstractNumId w:val="17"/>
  </w:num>
  <w:num w:numId="23">
    <w:abstractNumId w:val="2"/>
  </w:num>
  <w:num w:numId="24">
    <w:abstractNumId w:val="23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8"/>
    <w:rsid w:val="000079FD"/>
    <w:rsid w:val="00012436"/>
    <w:rsid w:val="000131C9"/>
    <w:rsid w:val="00016A8F"/>
    <w:rsid w:val="00021673"/>
    <w:rsid w:val="000243E7"/>
    <w:rsid w:val="0002469F"/>
    <w:rsid w:val="000309FB"/>
    <w:rsid w:val="00031CEF"/>
    <w:rsid w:val="0003258E"/>
    <w:rsid w:val="000346DF"/>
    <w:rsid w:val="00034889"/>
    <w:rsid w:val="00037897"/>
    <w:rsid w:val="00040D35"/>
    <w:rsid w:val="00047464"/>
    <w:rsid w:val="000550AF"/>
    <w:rsid w:val="000565D8"/>
    <w:rsid w:val="00070A99"/>
    <w:rsid w:val="00073795"/>
    <w:rsid w:val="00083FD4"/>
    <w:rsid w:val="000A4327"/>
    <w:rsid w:val="000B486D"/>
    <w:rsid w:val="000D078B"/>
    <w:rsid w:val="000D5D2F"/>
    <w:rsid w:val="000D5FB8"/>
    <w:rsid w:val="000D6D70"/>
    <w:rsid w:val="000F43A1"/>
    <w:rsid w:val="000F47CC"/>
    <w:rsid w:val="000F4F7B"/>
    <w:rsid w:val="000F5EF2"/>
    <w:rsid w:val="00103A22"/>
    <w:rsid w:val="00121F33"/>
    <w:rsid w:val="00123B41"/>
    <w:rsid w:val="00125B59"/>
    <w:rsid w:val="00134D88"/>
    <w:rsid w:val="00137F19"/>
    <w:rsid w:val="00141DFD"/>
    <w:rsid w:val="00144230"/>
    <w:rsid w:val="00145B22"/>
    <w:rsid w:val="00147417"/>
    <w:rsid w:val="0014768D"/>
    <w:rsid w:val="00150AB4"/>
    <w:rsid w:val="0016177B"/>
    <w:rsid w:val="001617F5"/>
    <w:rsid w:val="00171828"/>
    <w:rsid w:val="001727A7"/>
    <w:rsid w:val="00172FAD"/>
    <w:rsid w:val="0018009C"/>
    <w:rsid w:val="00185879"/>
    <w:rsid w:val="001863B9"/>
    <w:rsid w:val="00186664"/>
    <w:rsid w:val="001A5221"/>
    <w:rsid w:val="001B6162"/>
    <w:rsid w:val="001B65A5"/>
    <w:rsid w:val="001B69E6"/>
    <w:rsid w:val="001C2C66"/>
    <w:rsid w:val="0020541A"/>
    <w:rsid w:val="0021068F"/>
    <w:rsid w:val="00212EAA"/>
    <w:rsid w:val="00213567"/>
    <w:rsid w:val="00214DC5"/>
    <w:rsid w:val="0021632F"/>
    <w:rsid w:val="002210A3"/>
    <w:rsid w:val="00226E8D"/>
    <w:rsid w:val="00232225"/>
    <w:rsid w:val="002325CF"/>
    <w:rsid w:val="00284B95"/>
    <w:rsid w:val="00287ABE"/>
    <w:rsid w:val="002915E7"/>
    <w:rsid w:val="002A62A1"/>
    <w:rsid w:val="002A675B"/>
    <w:rsid w:val="002B188E"/>
    <w:rsid w:val="002C79B0"/>
    <w:rsid w:val="002E17C9"/>
    <w:rsid w:val="002E1884"/>
    <w:rsid w:val="002E5DFE"/>
    <w:rsid w:val="002F0364"/>
    <w:rsid w:val="002F0B47"/>
    <w:rsid w:val="002F4246"/>
    <w:rsid w:val="002F7BF4"/>
    <w:rsid w:val="00305D4C"/>
    <w:rsid w:val="003123F0"/>
    <w:rsid w:val="00320CFC"/>
    <w:rsid w:val="00331DB2"/>
    <w:rsid w:val="003337DA"/>
    <w:rsid w:val="00333E21"/>
    <w:rsid w:val="0035481A"/>
    <w:rsid w:val="0037003D"/>
    <w:rsid w:val="003713E3"/>
    <w:rsid w:val="003740B9"/>
    <w:rsid w:val="00386ED6"/>
    <w:rsid w:val="0039061B"/>
    <w:rsid w:val="003A5676"/>
    <w:rsid w:val="003B0279"/>
    <w:rsid w:val="003B1964"/>
    <w:rsid w:val="003B7B34"/>
    <w:rsid w:val="003C10F8"/>
    <w:rsid w:val="003C1ABA"/>
    <w:rsid w:val="003C34D2"/>
    <w:rsid w:val="003C5443"/>
    <w:rsid w:val="003D14B6"/>
    <w:rsid w:val="003D6C42"/>
    <w:rsid w:val="00400B80"/>
    <w:rsid w:val="0040412C"/>
    <w:rsid w:val="00406562"/>
    <w:rsid w:val="00406AD3"/>
    <w:rsid w:val="00413F9F"/>
    <w:rsid w:val="0042711B"/>
    <w:rsid w:val="00433C91"/>
    <w:rsid w:val="00436AFE"/>
    <w:rsid w:val="004563EC"/>
    <w:rsid w:val="00464F82"/>
    <w:rsid w:val="004706A9"/>
    <w:rsid w:val="0047174E"/>
    <w:rsid w:val="00482376"/>
    <w:rsid w:val="00482775"/>
    <w:rsid w:val="00483AAE"/>
    <w:rsid w:val="00484665"/>
    <w:rsid w:val="004B0AFA"/>
    <w:rsid w:val="004B257A"/>
    <w:rsid w:val="004B74C4"/>
    <w:rsid w:val="004C3528"/>
    <w:rsid w:val="004D6E2F"/>
    <w:rsid w:val="004E02B9"/>
    <w:rsid w:val="004E2F4C"/>
    <w:rsid w:val="004E5C4D"/>
    <w:rsid w:val="00505AA3"/>
    <w:rsid w:val="005060F9"/>
    <w:rsid w:val="00512AA8"/>
    <w:rsid w:val="0052369C"/>
    <w:rsid w:val="00545B71"/>
    <w:rsid w:val="005509D7"/>
    <w:rsid w:val="005516E6"/>
    <w:rsid w:val="00556CA6"/>
    <w:rsid w:val="00557E68"/>
    <w:rsid w:val="005700E7"/>
    <w:rsid w:val="00571D96"/>
    <w:rsid w:val="005743F1"/>
    <w:rsid w:val="00581741"/>
    <w:rsid w:val="00584E00"/>
    <w:rsid w:val="005866AA"/>
    <w:rsid w:val="005942A5"/>
    <w:rsid w:val="0059739D"/>
    <w:rsid w:val="005A0E4C"/>
    <w:rsid w:val="005A66A3"/>
    <w:rsid w:val="005B24B9"/>
    <w:rsid w:val="005B2EAA"/>
    <w:rsid w:val="005B7C16"/>
    <w:rsid w:val="005C1F32"/>
    <w:rsid w:val="005C2521"/>
    <w:rsid w:val="005C7D11"/>
    <w:rsid w:val="005D2FC3"/>
    <w:rsid w:val="005E321F"/>
    <w:rsid w:val="005E4719"/>
    <w:rsid w:val="005F0488"/>
    <w:rsid w:val="005F4751"/>
    <w:rsid w:val="006017F1"/>
    <w:rsid w:val="00607A71"/>
    <w:rsid w:val="00621C50"/>
    <w:rsid w:val="0062282C"/>
    <w:rsid w:val="00622B38"/>
    <w:rsid w:val="0063381E"/>
    <w:rsid w:val="0064539A"/>
    <w:rsid w:val="00655CA1"/>
    <w:rsid w:val="0066149C"/>
    <w:rsid w:val="006649A2"/>
    <w:rsid w:val="0067178F"/>
    <w:rsid w:val="0067475A"/>
    <w:rsid w:val="006841E1"/>
    <w:rsid w:val="00691819"/>
    <w:rsid w:val="00694F88"/>
    <w:rsid w:val="00695737"/>
    <w:rsid w:val="006A4345"/>
    <w:rsid w:val="006B12C2"/>
    <w:rsid w:val="006B1FB9"/>
    <w:rsid w:val="006B49E6"/>
    <w:rsid w:val="006D0818"/>
    <w:rsid w:val="006D58E3"/>
    <w:rsid w:val="006F34DB"/>
    <w:rsid w:val="006F420A"/>
    <w:rsid w:val="007038B1"/>
    <w:rsid w:val="00705163"/>
    <w:rsid w:val="00705A02"/>
    <w:rsid w:val="00715F98"/>
    <w:rsid w:val="007216B6"/>
    <w:rsid w:val="00725301"/>
    <w:rsid w:val="00725BA3"/>
    <w:rsid w:val="00731523"/>
    <w:rsid w:val="0073779F"/>
    <w:rsid w:val="007514C4"/>
    <w:rsid w:val="007546F9"/>
    <w:rsid w:val="007607D1"/>
    <w:rsid w:val="00763315"/>
    <w:rsid w:val="00766565"/>
    <w:rsid w:val="007777E2"/>
    <w:rsid w:val="00793C04"/>
    <w:rsid w:val="007946C9"/>
    <w:rsid w:val="007A2B83"/>
    <w:rsid w:val="007B6850"/>
    <w:rsid w:val="007B6D77"/>
    <w:rsid w:val="007B762E"/>
    <w:rsid w:val="007D7425"/>
    <w:rsid w:val="007E43AC"/>
    <w:rsid w:val="008012A4"/>
    <w:rsid w:val="008015AB"/>
    <w:rsid w:val="00820664"/>
    <w:rsid w:val="00827D18"/>
    <w:rsid w:val="0083040C"/>
    <w:rsid w:val="00832237"/>
    <w:rsid w:val="008356E6"/>
    <w:rsid w:val="00835D81"/>
    <w:rsid w:val="00844247"/>
    <w:rsid w:val="00844E87"/>
    <w:rsid w:val="00861FB9"/>
    <w:rsid w:val="00862030"/>
    <w:rsid w:val="0086381C"/>
    <w:rsid w:val="00871358"/>
    <w:rsid w:val="008724FC"/>
    <w:rsid w:val="008831C6"/>
    <w:rsid w:val="00883896"/>
    <w:rsid w:val="008A26F0"/>
    <w:rsid w:val="008A2DF4"/>
    <w:rsid w:val="008B27F1"/>
    <w:rsid w:val="008B40D5"/>
    <w:rsid w:val="008B7537"/>
    <w:rsid w:val="008C2AFF"/>
    <w:rsid w:val="008D0077"/>
    <w:rsid w:val="008E0BA7"/>
    <w:rsid w:val="008E4D42"/>
    <w:rsid w:val="008F5EC3"/>
    <w:rsid w:val="009000F5"/>
    <w:rsid w:val="00902BD5"/>
    <w:rsid w:val="0091229D"/>
    <w:rsid w:val="00920F88"/>
    <w:rsid w:val="00932050"/>
    <w:rsid w:val="00937126"/>
    <w:rsid w:val="0095366F"/>
    <w:rsid w:val="00971C97"/>
    <w:rsid w:val="00972B66"/>
    <w:rsid w:val="009739FB"/>
    <w:rsid w:val="00977A1D"/>
    <w:rsid w:val="0099063B"/>
    <w:rsid w:val="00995758"/>
    <w:rsid w:val="009B72B2"/>
    <w:rsid w:val="009C173F"/>
    <w:rsid w:val="009C442A"/>
    <w:rsid w:val="009C6F59"/>
    <w:rsid w:val="009E4F24"/>
    <w:rsid w:val="009F0B44"/>
    <w:rsid w:val="009F7D93"/>
    <w:rsid w:val="00A00979"/>
    <w:rsid w:val="00A03E8F"/>
    <w:rsid w:val="00A23985"/>
    <w:rsid w:val="00A2522F"/>
    <w:rsid w:val="00A27CE5"/>
    <w:rsid w:val="00A34852"/>
    <w:rsid w:val="00A36F92"/>
    <w:rsid w:val="00A37A68"/>
    <w:rsid w:val="00A40F8C"/>
    <w:rsid w:val="00A467B1"/>
    <w:rsid w:val="00A4713D"/>
    <w:rsid w:val="00A604F2"/>
    <w:rsid w:val="00A606CC"/>
    <w:rsid w:val="00A67EA1"/>
    <w:rsid w:val="00A72FD4"/>
    <w:rsid w:val="00A836AA"/>
    <w:rsid w:val="00AA55B9"/>
    <w:rsid w:val="00AA6C89"/>
    <w:rsid w:val="00AB214C"/>
    <w:rsid w:val="00AC6329"/>
    <w:rsid w:val="00AC7E84"/>
    <w:rsid w:val="00AD37F7"/>
    <w:rsid w:val="00AD6D7F"/>
    <w:rsid w:val="00AD798A"/>
    <w:rsid w:val="00AE20CD"/>
    <w:rsid w:val="00AE3F8A"/>
    <w:rsid w:val="00AE60CF"/>
    <w:rsid w:val="00AE6718"/>
    <w:rsid w:val="00AE78F1"/>
    <w:rsid w:val="00AF0880"/>
    <w:rsid w:val="00AF3986"/>
    <w:rsid w:val="00AF47E5"/>
    <w:rsid w:val="00B00865"/>
    <w:rsid w:val="00B0697B"/>
    <w:rsid w:val="00B222EA"/>
    <w:rsid w:val="00B22345"/>
    <w:rsid w:val="00B34480"/>
    <w:rsid w:val="00B427DE"/>
    <w:rsid w:val="00B4347F"/>
    <w:rsid w:val="00B560B4"/>
    <w:rsid w:val="00B56D85"/>
    <w:rsid w:val="00B62EE7"/>
    <w:rsid w:val="00B672BA"/>
    <w:rsid w:val="00B916E3"/>
    <w:rsid w:val="00BA4FE0"/>
    <w:rsid w:val="00BB1B33"/>
    <w:rsid w:val="00BB23FF"/>
    <w:rsid w:val="00BC4F0C"/>
    <w:rsid w:val="00BE6B18"/>
    <w:rsid w:val="00BF705D"/>
    <w:rsid w:val="00BF737B"/>
    <w:rsid w:val="00C03764"/>
    <w:rsid w:val="00C04D1E"/>
    <w:rsid w:val="00C05538"/>
    <w:rsid w:val="00C060E9"/>
    <w:rsid w:val="00C110FA"/>
    <w:rsid w:val="00C21F67"/>
    <w:rsid w:val="00C23F54"/>
    <w:rsid w:val="00C243A2"/>
    <w:rsid w:val="00C24D77"/>
    <w:rsid w:val="00C24E3D"/>
    <w:rsid w:val="00C25447"/>
    <w:rsid w:val="00C44444"/>
    <w:rsid w:val="00C44AD9"/>
    <w:rsid w:val="00C52617"/>
    <w:rsid w:val="00C53784"/>
    <w:rsid w:val="00C6352A"/>
    <w:rsid w:val="00C700AB"/>
    <w:rsid w:val="00C7614E"/>
    <w:rsid w:val="00C83334"/>
    <w:rsid w:val="00C846B0"/>
    <w:rsid w:val="00C91C0C"/>
    <w:rsid w:val="00C940B7"/>
    <w:rsid w:val="00CA3111"/>
    <w:rsid w:val="00CA441F"/>
    <w:rsid w:val="00CB3FEB"/>
    <w:rsid w:val="00CE1498"/>
    <w:rsid w:val="00CE5D09"/>
    <w:rsid w:val="00CE74E3"/>
    <w:rsid w:val="00CF588F"/>
    <w:rsid w:val="00CF62BC"/>
    <w:rsid w:val="00D0403A"/>
    <w:rsid w:val="00D04D47"/>
    <w:rsid w:val="00D10523"/>
    <w:rsid w:val="00D1414D"/>
    <w:rsid w:val="00D17F79"/>
    <w:rsid w:val="00D21E9B"/>
    <w:rsid w:val="00D23155"/>
    <w:rsid w:val="00D30597"/>
    <w:rsid w:val="00D37597"/>
    <w:rsid w:val="00D41B29"/>
    <w:rsid w:val="00D470E5"/>
    <w:rsid w:val="00D5695D"/>
    <w:rsid w:val="00D7406D"/>
    <w:rsid w:val="00D77F3B"/>
    <w:rsid w:val="00D80423"/>
    <w:rsid w:val="00D80ECA"/>
    <w:rsid w:val="00D83106"/>
    <w:rsid w:val="00DA1D43"/>
    <w:rsid w:val="00DB02E5"/>
    <w:rsid w:val="00DB0DDF"/>
    <w:rsid w:val="00DB77E4"/>
    <w:rsid w:val="00DC46B2"/>
    <w:rsid w:val="00DD3061"/>
    <w:rsid w:val="00DD4B5E"/>
    <w:rsid w:val="00DE7EBB"/>
    <w:rsid w:val="00DF14FC"/>
    <w:rsid w:val="00DF667A"/>
    <w:rsid w:val="00DF6E6D"/>
    <w:rsid w:val="00E0701F"/>
    <w:rsid w:val="00E12495"/>
    <w:rsid w:val="00E3222E"/>
    <w:rsid w:val="00E33C3F"/>
    <w:rsid w:val="00E371FC"/>
    <w:rsid w:val="00E40469"/>
    <w:rsid w:val="00E449F5"/>
    <w:rsid w:val="00E56191"/>
    <w:rsid w:val="00E812AD"/>
    <w:rsid w:val="00E93CE3"/>
    <w:rsid w:val="00E94DDF"/>
    <w:rsid w:val="00EA5AB9"/>
    <w:rsid w:val="00EB282D"/>
    <w:rsid w:val="00EB48D8"/>
    <w:rsid w:val="00EC07D3"/>
    <w:rsid w:val="00EC4222"/>
    <w:rsid w:val="00ED11BF"/>
    <w:rsid w:val="00ED36A9"/>
    <w:rsid w:val="00ED7819"/>
    <w:rsid w:val="00EE27DF"/>
    <w:rsid w:val="00EF527C"/>
    <w:rsid w:val="00F020AB"/>
    <w:rsid w:val="00F02AED"/>
    <w:rsid w:val="00F10118"/>
    <w:rsid w:val="00F10C25"/>
    <w:rsid w:val="00F228D8"/>
    <w:rsid w:val="00F230AA"/>
    <w:rsid w:val="00F44085"/>
    <w:rsid w:val="00F441C3"/>
    <w:rsid w:val="00F56B14"/>
    <w:rsid w:val="00F6026F"/>
    <w:rsid w:val="00F6365D"/>
    <w:rsid w:val="00F63EB6"/>
    <w:rsid w:val="00F862CA"/>
    <w:rsid w:val="00FA2224"/>
    <w:rsid w:val="00FC2564"/>
    <w:rsid w:val="00FF07D7"/>
    <w:rsid w:val="00F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E6A2"/>
  <w15:docId w15:val="{46E814D3-0971-4DF4-B362-5CCAD1A6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42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2EAA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color w:val="26282F"/>
      <w:sz w:val="24"/>
      <w:szCs w:val="20"/>
    </w:rPr>
  </w:style>
  <w:style w:type="paragraph" w:styleId="2">
    <w:name w:val="heading 2"/>
    <w:next w:val="a"/>
    <w:link w:val="20"/>
    <w:uiPriority w:val="9"/>
    <w:qFormat/>
    <w:rsid w:val="005B2EAA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B2EAA"/>
    <w:pPr>
      <w:keepNext/>
      <w:spacing w:before="240" w:after="60"/>
      <w:outlineLvl w:val="2"/>
    </w:pPr>
    <w:rPr>
      <w:rFonts w:ascii="Cambria" w:eastAsia="Times New Roman" w:hAnsi="Cambria" w:cs="Times New Roman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5B2EAA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5B2EAA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2EAA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B2EA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B2EAA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B2EAA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B2EAA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ConsTitle">
    <w:name w:val="ConsTitle"/>
    <w:rsid w:val="00512AA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rsid w:val="00512AA8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12A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31">
    <w:name w:val="Основной текст (3)_"/>
    <w:link w:val="32"/>
    <w:rsid w:val="00CE74E3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E74E3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character" w:styleId="a4">
    <w:name w:val="Hyperlink"/>
    <w:link w:val="21"/>
    <w:unhideWhenUsed/>
    <w:rsid w:val="00CE74E3"/>
    <w:rPr>
      <w:color w:val="0000FF"/>
      <w:u w:val="single"/>
    </w:rPr>
  </w:style>
  <w:style w:type="paragraph" w:customStyle="1" w:styleId="21">
    <w:name w:val="Гиперссылка2"/>
    <w:link w:val="a4"/>
    <w:rsid w:val="005B2EAA"/>
    <w:pPr>
      <w:spacing w:after="0" w:line="240" w:lineRule="auto"/>
    </w:pPr>
    <w:rPr>
      <w:color w:val="0000FF"/>
      <w:u w:val="single"/>
    </w:rPr>
  </w:style>
  <w:style w:type="character" w:customStyle="1" w:styleId="a5">
    <w:name w:val="Основной текст_"/>
    <w:link w:val="11"/>
    <w:uiPriority w:val="99"/>
    <w:rsid w:val="00CE74E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CE74E3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6"/>
      <w:szCs w:val="26"/>
      <w:lang w:eastAsia="en-US"/>
    </w:rPr>
  </w:style>
  <w:style w:type="character" w:customStyle="1" w:styleId="12">
    <w:name w:val="Обычный1"/>
    <w:rsid w:val="005B2EAA"/>
    <w:rPr>
      <w:sz w:val="22"/>
    </w:rPr>
  </w:style>
  <w:style w:type="paragraph" w:customStyle="1" w:styleId="13">
    <w:name w:val="Знак сноски1"/>
    <w:basedOn w:val="22"/>
    <w:link w:val="a6"/>
    <w:rsid w:val="005B2EAA"/>
    <w:rPr>
      <w:vertAlign w:val="superscript"/>
    </w:rPr>
  </w:style>
  <w:style w:type="paragraph" w:customStyle="1" w:styleId="22">
    <w:name w:val="Основной шрифт абзаца2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6">
    <w:name w:val="footnote reference"/>
    <w:basedOn w:val="a0"/>
    <w:link w:val="13"/>
    <w:rsid w:val="005B2EAA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23">
    <w:name w:val="toc 2"/>
    <w:next w:val="a"/>
    <w:link w:val="24"/>
    <w:uiPriority w:val="39"/>
    <w:rsid w:val="005B2EAA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4">
    <w:name w:val="Оглавление 2 Знак"/>
    <w:link w:val="23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5B2EAA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7">
    <w:name w:val="header"/>
    <w:basedOn w:val="a"/>
    <w:link w:val="a8"/>
    <w:rsid w:val="005B2E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character" w:customStyle="1" w:styleId="a8">
    <w:name w:val="Верхний колонтитул Знак"/>
    <w:basedOn w:val="a0"/>
    <w:link w:val="a7"/>
    <w:rsid w:val="005B2EA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5B2EAA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5B2EAA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5B2EAA"/>
    <w:pPr>
      <w:spacing w:beforeAutospacing="1" w:afterAutospacing="1" w:line="240" w:lineRule="auto"/>
    </w:pPr>
    <w:rPr>
      <w:rFonts w:ascii="Tahoma" w:eastAsia="Times New Roman" w:hAnsi="Tahoma" w:cs="Times New Roman"/>
      <w:color w:val="000000"/>
      <w:sz w:val="20"/>
      <w:szCs w:val="20"/>
    </w:rPr>
  </w:style>
  <w:style w:type="paragraph" w:customStyle="1" w:styleId="a9">
    <w:name w:val="Гипертекстовая ссылка"/>
    <w:rsid w:val="005B2EAA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markedcontent">
    <w:name w:val="markedcontent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a">
    <w:name w:val="Normal (Web)"/>
    <w:basedOn w:val="a"/>
    <w:link w:val="ab"/>
    <w:rsid w:val="005B2EAA"/>
    <w:pPr>
      <w:spacing w:before="30" w:after="3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b">
    <w:name w:val="Обычный (веб) Знак"/>
    <w:basedOn w:val="12"/>
    <w:link w:val="aa"/>
    <w:rsid w:val="005B2EA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5B2EA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ac">
    <w:name w:val="Нормальный (таблица)"/>
    <w:basedOn w:val="a"/>
    <w:next w:val="a"/>
    <w:rsid w:val="005B2EAA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paragraph" w:customStyle="1" w:styleId="14">
    <w:name w:val="Основной шрифт абзаца1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5B2EA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rsid w:val="005B2EAA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d">
    <w:name w:val="Balloon Text"/>
    <w:basedOn w:val="a"/>
    <w:link w:val="ae"/>
    <w:rsid w:val="005B2EAA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</w:rPr>
  </w:style>
  <w:style w:type="character" w:customStyle="1" w:styleId="ae">
    <w:name w:val="Текст выноски Знак"/>
    <w:basedOn w:val="a0"/>
    <w:link w:val="ad"/>
    <w:rsid w:val="005B2EAA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">
    <w:name w:val="Body Text"/>
    <w:basedOn w:val="a"/>
    <w:link w:val="af0"/>
    <w:rsid w:val="005B2EA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5B2E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1">
    <w:name w:val="Символ сноски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33">
    <w:name w:val="toc 3"/>
    <w:next w:val="a"/>
    <w:link w:val="34"/>
    <w:uiPriority w:val="39"/>
    <w:rsid w:val="005B2EAA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4">
    <w:name w:val="Оглавление 3 Знак"/>
    <w:link w:val="33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2">
    <w:name w:val="footer"/>
    <w:basedOn w:val="a"/>
    <w:link w:val="af3"/>
    <w:rsid w:val="005B2E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character" w:customStyle="1" w:styleId="af3">
    <w:name w:val="Нижний колонтитул Знак"/>
    <w:basedOn w:val="a0"/>
    <w:link w:val="af2"/>
    <w:rsid w:val="005B2EA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5">
    <w:name w:val="Гиперссылка1"/>
    <w:rsid w:val="005B2EAA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16">
    <w:name w:val="Знак1"/>
    <w:basedOn w:val="a"/>
    <w:rsid w:val="005B2EAA"/>
    <w:pPr>
      <w:spacing w:beforeAutospacing="1" w:afterAutospacing="1" w:line="240" w:lineRule="auto"/>
    </w:pPr>
    <w:rPr>
      <w:rFonts w:ascii="Tahoma" w:eastAsia="Times New Roman" w:hAnsi="Tahoma" w:cs="Times New Roman"/>
      <w:color w:val="000000"/>
      <w:sz w:val="20"/>
      <w:szCs w:val="20"/>
    </w:rPr>
  </w:style>
  <w:style w:type="paragraph" w:styleId="af4">
    <w:name w:val="List Paragraph"/>
    <w:basedOn w:val="a"/>
    <w:link w:val="af5"/>
    <w:rsid w:val="005B2EAA"/>
    <w:pPr>
      <w:ind w:left="720"/>
      <w:contextualSpacing/>
    </w:pPr>
    <w:rPr>
      <w:rFonts w:ascii="Calibri" w:eastAsia="Times New Roman" w:hAnsi="Calibri" w:cs="Times New Roman"/>
      <w:color w:val="000000"/>
      <w:szCs w:val="20"/>
    </w:rPr>
  </w:style>
  <w:style w:type="character" w:customStyle="1" w:styleId="af5">
    <w:name w:val="Абзац списка Знак"/>
    <w:basedOn w:val="12"/>
    <w:link w:val="af4"/>
    <w:rsid w:val="005B2EAA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Footnote">
    <w:name w:val="Footnote"/>
    <w:basedOn w:val="a"/>
    <w:rsid w:val="005B2E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17">
    <w:name w:val="toc 1"/>
    <w:next w:val="a"/>
    <w:link w:val="18"/>
    <w:uiPriority w:val="39"/>
    <w:rsid w:val="005B2EAA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8">
    <w:name w:val="Оглавление 1 Знак"/>
    <w:link w:val="17"/>
    <w:rsid w:val="005B2EA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5B2EAA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5B2EAA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5B2EAA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5B2EAA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5B2EAA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5B2EAA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5B2EAA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8">
    <w:name w:val="Title"/>
    <w:next w:val="a"/>
    <w:link w:val="af9"/>
    <w:uiPriority w:val="10"/>
    <w:qFormat/>
    <w:rsid w:val="005B2EAA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9">
    <w:name w:val="Заголовок Знак"/>
    <w:basedOn w:val="a0"/>
    <w:link w:val="af8"/>
    <w:rsid w:val="005B2EAA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a">
    <w:name w:val="Привязка сноски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basedOn w:val="14"/>
    <w:rsid w:val="005B2EAA"/>
  </w:style>
  <w:style w:type="table" w:customStyle="1" w:styleId="35">
    <w:name w:val="Сетка таблицы3"/>
    <w:basedOn w:val="a1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rsid w:val="005B2E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6">
    <w:name w:val="Знак сноски2"/>
    <w:basedOn w:val="22"/>
    <w:rsid w:val="00D7406D"/>
    <w:rPr>
      <w:vertAlign w:val="superscript"/>
    </w:rPr>
  </w:style>
  <w:style w:type="paragraph" w:customStyle="1" w:styleId="Endnote">
    <w:name w:val="Endnote"/>
    <w:basedOn w:val="a"/>
    <w:rsid w:val="00E449F5"/>
    <w:pPr>
      <w:spacing w:after="0" w:line="36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36">
    <w:name w:val="Гиперссылка3"/>
    <w:rsid w:val="00E449F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fb">
    <w:name w:val="annotation text"/>
    <w:basedOn w:val="a"/>
    <w:link w:val="afc"/>
    <w:rsid w:val="00E449F5"/>
    <w:pPr>
      <w:spacing w:after="160" w:line="264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E449F5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a">
    <w:name w:val="Знак концевой сноски1"/>
    <w:basedOn w:val="14"/>
    <w:rsid w:val="00E449F5"/>
    <w:rPr>
      <w:vertAlign w:val="superscript"/>
    </w:rPr>
  </w:style>
  <w:style w:type="paragraph" w:customStyle="1" w:styleId="37">
    <w:name w:val="Основной шрифт абзаца3"/>
    <w:rsid w:val="00E449F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FontStyle26">
    <w:name w:val="Font Style26"/>
    <w:rsid w:val="00E449F5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ConsPlusTitle">
    <w:name w:val="ConsPlusTitle"/>
    <w:rsid w:val="00E449F5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1b">
    <w:name w:val="Номер страницы1"/>
    <w:basedOn w:val="14"/>
    <w:rsid w:val="00E449F5"/>
  </w:style>
  <w:style w:type="paragraph" w:customStyle="1" w:styleId="1c">
    <w:name w:val="Знак примечания1"/>
    <w:basedOn w:val="14"/>
    <w:rsid w:val="00E449F5"/>
    <w:rPr>
      <w:sz w:val="16"/>
    </w:rPr>
  </w:style>
  <w:style w:type="paragraph" w:styleId="afd">
    <w:name w:val="annotation subject"/>
    <w:basedOn w:val="afb"/>
    <w:next w:val="afb"/>
    <w:link w:val="afe"/>
    <w:rsid w:val="00E449F5"/>
    <w:rPr>
      <w:b/>
    </w:rPr>
  </w:style>
  <w:style w:type="character" w:customStyle="1" w:styleId="afe">
    <w:name w:val="Тема примечания Знак"/>
    <w:basedOn w:val="afc"/>
    <w:link w:val="afd"/>
    <w:rsid w:val="00E449F5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customStyle="1" w:styleId="ConsPlusTitlePage">
    <w:name w:val="ConsPlusTitlePage"/>
    <w:rsid w:val="00E449F5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table" w:customStyle="1" w:styleId="43">
    <w:name w:val="Сетка таблицы4"/>
    <w:basedOn w:val="a1"/>
    <w:rsid w:val="00E449F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E4046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28">
    <w:name w:val="Обычный128"/>
    <w:link w:val="127"/>
    <w:rsid w:val="001617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27">
    <w:name w:val="Обычный127"/>
    <w:link w:val="128"/>
    <w:rsid w:val="001617F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E7A07-3865-4D0E-81C9-25774573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Телегина</dc:creator>
  <cp:lastModifiedBy>user</cp:lastModifiedBy>
  <cp:revision>9</cp:revision>
  <cp:lastPrinted>2026-03-27T13:30:00Z</cp:lastPrinted>
  <dcterms:created xsi:type="dcterms:W3CDTF">2026-03-12T09:00:00Z</dcterms:created>
  <dcterms:modified xsi:type="dcterms:W3CDTF">2026-04-01T06:45:00Z</dcterms:modified>
</cp:coreProperties>
</file>