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AB" w:rsidRPr="00517DFD" w:rsidRDefault="002A06AB" w:rsidP="002A06AB">
      <w:pPr>
        <w:pStyle w:val="af0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94228A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94228A">
        <w:rPr>
          <w:sz w:val="28"/>
          <w:szCs w:val="28"/>
        </w:rPr>
        <w:t>НИЖНЕКУНДРЮЧЕНСКОЕ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94228A">
        <w:rPr>
          <w:sz w:val="28"/>
        </w:rPr>
        <w:t>НИЖНЕКУНДРЮЧЕНСКОГО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94228A">
        <w:rPr>
          <w:sz w:val="28"/>
          <w:szCs w:val="28"/>
        </w:rPr>
        <w:t>Нижнекундрюченского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265B5A" w:rsidRPr="00517DFD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  <w:r w:rsidR="00320669"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944" w:type="dxa"/>
            <w:shd w:val="clear" w:color="auto" w:fill="auto"/>
          </w:tcPr>
          <w:p w:rsidR="002A06AB" w:rsidRPr="00517DFD" w:rsidRDefault="0094228A" w:rsidP="00067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214</w:t>
            </w:r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94228A" w:rsidP="00E62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</w:t>
            </w:r>
            <w:r w:rsidR="002A06AB" w:rsidRPr="00517DFD">
              <w:rPr>
                <w:sz w:val="28"/>
                <w:szCs w:val="28"/>
              </w:rPr>
              <w:t xml:space="preserve"> 20</w:t>
            </w:r>
            <w:r w:rsidR="00D77C48" w:rsidRPr="00517D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2A06AB"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94228A">
        <w:rPr>
          <w:sz w:val="28"/>
          <w:szCs w:val="28"/>
        </w:rPr>
        <w:t>Нижнекундрюченского</w:t>
      </w:r>
      <w:r w:rsidRPr="00517DFD">
        <w:rPr>
          <w:sz w:val="28"/>
          <w:szCs w:val="28"/>
        </w:rPr>
        <w:t xml:space="preserve">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94228A">
        <w:rPr>
          <w:sz w:val="28"/>
          <w:szCs w:val="28"/>
        </w:rPr>
        <w:t>Нижнекундрюченского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94228A">
              <w:rPr>
                <w:color w:val="000000"/>
              </w:rPr>
              <w:t>Нижнекундрюченского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94228A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Н.В.Руссков</w:t>
            </w:r>
            <w:proofErr w:type="spellEnd"/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D77C48" w:rsidRPr="00517DFD" w:rsidRDefault="00D77C48" w:rsidP="00F73668">
      <w:pPr>
        <w:jc w:val="both"/>
        <w:rPr>
          <w:sz w:val="28"/>
        </w:rPr>
      </w:pPr>
    </w:p>
    <w:p w:rsidR="00F73668" w:rsidRPr="00517DFD" w:rsidRDefault="0094228A" w:rsidP="00F73668">
      <w:pPr>
        <w:jc w:val="both"/>
        <w:rPr>
          <w:sz w:val="28"/>
        </w:rPr>
      </w:pPr>
      <w:r>
        <w:rPr>
          <w:sz w:val="28"/>
        </w:rPr>
        <w:t>Станица Нижнекундрюченская</w:t>
      </w:r>
    </w:p>
    <w:p w:rsidR="00F73668" w:rsidRPr="00517DFD" w:rsidRDefault="0094228A" w:rsidP="00F73668">
      <w:pPr>
        <w:jc w:val="both"/>
        <w:rPr>
          <w:sz w:val="28"/>
        </w:rPr>
      </w:pPr>
      <w:r>
        <w:rPr>
          <w:sz w:val="28"/>
        </w:rPr>
        <w:t>«19» марта</w:t>
      </w:r>
      <w:r w:rsidR="00F73668" w:rsidRPr="00517DFD">
        <w:rPr>
          <w:sz w:val="28"/>
        </w:rPr>
        <w:t xml:space="preserve"> 20</w:t>
      </w:r>
      <w:r w:rsidR="00D77C48" w:rsidRPr="00517DFD">
        <w:rPr>
          <w:sz w:val="28"/>
        </w:rPr>
        <w:t>2</w:t>
      </w:r>
      <w:r>
        <w:rPr>
          <w:sz w:val="28"/>
        </w:rPr>
        <w:t>6</w:t>
      </w:r>
      <w:r w:rsidR="00F73668" w:rsidRPr="00517DFD">
        <w:rPr>
          <w:sz w:val="28"/>
        </w:rPr>
        <w:t xml:space="preserve"> года</w:t>
      </w:r>
    </w:p>
    <w:p w:rsidR="00F73668" w:rsidRPr="00517DFD" w:rsidRDefault="0094228A" w:rsidP="00F73668">
      <w:pPr>
        <w:jc w:val="both"/>
        <w:rPr>
          <w:sz w:val="28"/>
        </w:rPr>
      </w:pPr>
      <w:r>
        <w:rPr>
          <w:sz w:val="28"/>
        </w:rPr>
        <w:t>№ 214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94228A">
        <w:rPr>
          <w:color w:val="000000"/>
        </w:rPr>
        <w:t>19.03.2026</w:t>
      </w:r>
      <w:r w:rsidRPr="00517DFD">
        <w:rPr>
          <w:color w:val="000000"/>
        </w:rPr>
        <w:t xml:space="preserve"> №</w:t>
      </w:r>
      <w:r w:rsidR="0094228A">
        <w:rPr>
          <w:color w:val="000000"/>
        </w:rPr>
        <w:t>214</w:t>
      </w:r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bookmarkStart w:id="1" w:name="_GoBack"/>
      <w:r w:rsidR="0094228A">
        <w:rPr>
          <w:bCs/>
          <w:color w:val="000000"/>
        </w:rPr>
        <w:t>Нижнекундрюченское</w:t>
      </w:r>
      <w:bookmarkEnd w:id="1"/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94228A">
        <w:rPr>
          <w:color w:val="000000"/>
        </w:rPr>
        <w:t>Нижнекундрюченского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94228A">
        <w:rPr>
          <w:sz w:val="28"/>
          <w:szCs w:val="28"/>
        </w:rPr>
        <w:t>Нижнекундрюченского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94228A">
        <w:rPr>
          <w:sz w:val="28"/>
          <w:szCs w:val="28"/>
        </w:rPr>
        <w:t>Нижнекундрюченского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94228A">
        <w:t>Нижнекундрюченского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94228A">
        <w:t>Нижнекундрюченского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94228A">
        <w:t>Нижнекундрюченского</w:t>
      </w:r>
      <w:r w:rsidR="008B235B" w:rsidRPr="00517DFD">
        <w:t xml:space="preserve"> сельского поселения</w:t>
      </w:r>
      <w:r w:rsidR="00957B8C">
        <w:t>.</w:t>
      </w:r>
      <w:r w:rsidR="005B4557" w:rsidRPr="00517DFD">
        <w:t xml:space="preserve"> 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94228A">
        <w:t>Нижнекундрюченского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94228A">
        <w:t>Нижнекундрюченского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94228A">
        <w:t>Нижнекундрюченского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94228A">
        <w:t>Нижнекундрюченского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94228A">
        <w:rPr>
          <w:color w:val="000000"/>
          <w:sz w:val="28"/>
        </w:rPr>
        <w:t>Нижнекундрюченского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94228A">
        <w:rPr>
          <w:sz w:val="28"/>
          <w:szCs w:val="28"/>
        </w:rPr>
        <w:t>Нижнекундрюченского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94228A">
        <w:t>Нижнекундрюченского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94228A">
        <w:rPr>
          <w:color w:val="000000"/>
        </w:rPr>
        <w:t>Нижнекундрюченского</w:t>
      </w:r>
      <w:r w:rsidR="005B4557" w:rsidRPr="00517DFD">
        <w:rPr>
          <w:color w:val="000000"/>
        </w:rPr>
        <w:t xml:space="preserve">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94228A">
        <w:t>Нижнекундрюченского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94228A">
        <w:t>Нижнекундрюченского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94228A">
        <w:t>Нижнекундрюченского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94228A">
        <w:t>Нижнекундрюченского</w:t>
      </w:r>
      <w:r w:rsidR="0059608F" w:rsidRPr="00517DFD">
        <w:t xml:space="preserve">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94228A">
        <w:t>Нижнекундрюченского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94228A">
        <w:t>Нижнекундрюченского</w:t>
      </w:r>
      <w:r w:rsidR="000C7004" w:rsidRPr="00517DFD">
        <w:t xml:space="preserve">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94228A">
        <w:t>Нижнекундрюченского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94228A">
        <w:t>Нижнекундрюченского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94228A">
        <w:t>Нижнекундрюченского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94228A">
        <w:t>Нижнекундрюченского</w:t>
      </w:r>
      <w:r w:rsidR="00665A01" w:rsidRPr="00957B8C">
        <w:t xml:space="preserve"> сельского поселения</w:t>
      </w:r>
      <w:r w:rsidR="00957B8C">
        <w:rPr>
          <w:i/>
        </w:rPr>
        <w:t xml:space="preserve"> </w:t>
      </w:r>
      <w:r w:rsidR="00665A01" w:rsidRPr="00517DFD">
        <w:t>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EA" w:rsidRDefault="00CF78EA">
      <w:r>
        <w:separator/>
      </w:r>
    </w:p>
  </w:endnote>
  <w:endnote w:type="continuationSeparator" w:id="0">
    <w:p w:rsidR="00CF78EA" w:rsidRDefault="00CF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EA" w:rsidRDefault="00CF78EA">
      <w:r>
        <w:separator/>
      </w:r>
    </w:p>
  </w:footnote>
  <w:footnote w:type="continuationSeparator" w:id="0">
    <w:p w:rsidR="00CF78EA" w:rsidRDefault="00CF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4228A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20669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4228A"/>
    <w:rsid w:val="00957B8C"/>
    <w:rsid w:val="00970C0A"/>
    <w:rsid w:val="0098198B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F78EA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1239A"/>
    <w:rsid w:val="00F245B3"/>
    <w:rsid w:val="00F73668"/>
    <w:rsid w:val="00F924F8"/>
    <w:rsid w:val="00FA2B4D"/>
    <w:rsid w:val="00FC0692"/>
    <w:rsid w:val="00FD2F11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618E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F154-AF29-4C88-8AB7-871EBA6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7</cp:revision>
  <cp:lastPrinted>2016-07-01T08:05:00Z</cp:lastPrinted>
  <dcterms:created xsi:type="dcterms:W3CDTF">2025-12-18T06:54:00Z</dcterms:created>
  <dcterms:modified xsi:type="dcterms:W3CDTF">2026-03-19T08:35:00Z</dcterms:modified>
</cp:coreProperties>
</file>